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D5368" w14:textId="6AA72E75" w:rsidR="001C52B1" w:rsidRPr="008A2961" w:rsidRDefault="0049325F" w:rsidP="001C52B1">
      <w:pPr>
        <w:spacing w:after="0" w:line="240" w:lineRule="auto"/>
        <w:jc w:val="center"/>
        <w:rPr>
          <w:rFonts w:ascii="Garamond" w:hAnsi="Garamond" w:cs="Calibri"/>
          <w:b/>
          <w:sz w:val="28"/>
          <w:szCs w:val="28"/>
        </w:rPr>
      </w:pPr>
      <w:r w:rsidRPr="008A2961">
        <w:rPr>
          <w:rFonts w:ascii="Garamond" w:hAnsi="Garamond" w:cs="Calibri"/>
          <w:b/>
          <w:sz w:val="28"/>
          <w:szCs w:val="28"/>
        </w:rPr>
        <w:t>Danida s</w:t>
      </w:r>
      <w:r w:rsidR="001C52B1" w:rsidRPr="008A2961">
        <w:rPr>
          <w:rFonts w:ascii="Garamond" w:hAnsi="Garamond" w:cs="Calibri"/>
          <w:b/>
          <w:sz w:val="28"/>
          <w:szCs w:val="28"/>
        </w:rPr>
        <w:t xml:space="preserve">upport to </w:t>
      </w:r>
      <w:r w:rsidR="00F32367" w:rsidRPr="008A2961">
        <w:rPr>
          <w:rFonts w:ascii="Garamond" w:hAnsi="Garamond" w:cs="Calibri"/>
          <w:b/>
          <w:sz w:val="28"/>
          <w:szCs w:val="28"/>
        </w:rPr>
        <w:t xml:space="preserve">Civil Society </w:t>
      </w:r>
    </w:p>
    <w:p w14:paraId="7035A29B" w14:textId="77777777" w:rsidR="00193012" w:rsidRPr="003473AF" w:rsidRDefault="00193012" w:rsidP="001C52B1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4AC0ED1" w14:textId="707717E4" w:rsidR="00193012" w:rsidRPr="00193012" w:rsidRDefault="00993007" w:rsidP="00357B7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193012">
        <w:rPr>
          <w:rFonts w:ascii="Garamond" w:hAnsi="Garamond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D1C53D" wp14:editId="1AD379F8">
                <wp:simplePos x="0" y="0"/>
                <wp:positionH relativeFrom="column">
                  <wp:posOffset>3933825</wp:posOffset>
                </wp:positionH>
                <wp:positionV relativeFrom="paragraph">
                  <wp:posOffset>123825</wp:posOffset>
                </wp:positionV>
                <wp:extent cx="2057400" cy="8096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96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DF857" w14:textId="77777777" w:rsidR="00193012" w:rsidRPr="00FC04F3" w:rsidRDefault="00193012" w:rsidP="006E458D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C04F3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Support at-a-glance</w:t>
                            </w:r>
                          </w:p>
                          <w:p w14:paraId="3A8CE4D1" w14:textId="77777777" w:rsidR="00925A6B" w:rsidRPr="00C84101" w:rsidRDefault="00925A6B" w:rsidP="00C84101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4A32FD24" w14:textId="77777777" w:rsidR="00925A6B" w:rsidRPr="00C84101" w:rsidRDefault="00925A6B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84101"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  <w:t>Duration of support</w:t>
                            </w:r>
                            <w:r w:rsidR="006D22DE" w:rsidRPr="00C84101"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1263867" w14:textId="4F045446" w:rsidR="00925A6B" w:rsidRPr="00C84101" w:rsidRDefault="001C52B1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8410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199</w:t>
                            </w:r>
                            <w:r w:rsidR="0027029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6</w:t>
                            </w:r>
                            <w:r w:rsidRPr="00C8410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04F3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993007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  <w:p w14:paraId="524E9797" w14:textId="77777777" w:rsidR="00925A6B" w:rsidRPr="00C84101" w:rsidRDefault="00925A6B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2C1A6355" w14:textId="77777777" w:rsidR="00925A6B" w:rsidRPr="00C84101" w:rsidRDefault="00925A6B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84101"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  <w:t>Total disbursement</w:t>
                            </w:r>
                            <w:r w:rsidR="006D22DE" w:rsidRPr="00C84101"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B6187CD" w14:textId="27ED6835" w:rsidR="00925A6B" w:rsidRPr="00C84101" w:rsidRDefault="001C52B1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C8410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DKK </w:t>
                            </w:r>
                            <w:r w:rsidR="00993007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15</w:t>
                            </w:r>
                            <w:r w:rsidR="00413CC4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2</w:t>
                            </w:r>
                            <w:r w:rsidR="005C2EC7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C8410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illion</w:t>
                            </w:r>
                            <w:r w:rsidR="00413CC4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(approx.)</w:t>
                            </w:r>
                          </w:p>
                          <w:p w14:paraId="37A387BC" w14:textId="77777777" w:rsidR="00925A6B" w:rsidRDefault="00925A6B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179AFCFC" w14:textId="77777777" w:rsidR="00554192" w:rsidRPr="0026094D" w:rsidRDefault="00554192" w:rsidP="00554192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6094D"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Key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CSOs supported </w:t>
                            </w:r>
                          </w:p>
                          <w:p w14:paraId="2FE8002D" w14:textId="4C5508E8" w:rsidR="00554192" w:rsidRDefault="00554192" w:rsidP="00554192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Institute of Economic Affairs, Centre for Democratic Development, Institute for Democratic Governance, POS Foundation, </w:t>
                            </w:r>
                            <w:r w:rsidR="00200D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Ghana Integrity Initiative, </w:t>
                            </w:r>
                            <w:r w:rsidR="00993007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National Peace Council, ACET, and WANEP</w:t>
                            </w:r>
                            <w:r w:rsidR="00200D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25B93C3" w14:textId="77777777" w:rsidR="00554192" w:rsidRPr="00C84101" w:rsidRDefault="00554192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3E40A2BD" w14:textId="77777777" w:rsidR="00925A6B" w:rsidRPr="00C84101" w:rsidRDefault="00925A6B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84101"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  <w:t>Geographical coverage</w:t>
                            </w:r>
                            <w:r w:rsidR="006D22DE" w:rsidRPr="00C84101"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0B01316" w14:textId="22401527" w:rsidR="00CC5556" w:rsidRPr="005C767E" w:rsidRDefault="008A2961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5C767E" w:rsidRPr="005C767E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regions of Ghana </w:t>
                            </w:r>
                            <w:r w:rsidR="00E33D1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5C767E" w:rsidRPr="005C767E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national, regional and local level.</w:t>
                            </w:r>
                          </w:p>
                          <w:p w14:paraId="0DD91873" w14:textId="77777777" w:rsidR="005C767E" w:rsidRDefault="005C767E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5C8BA501" w14:textId="77777777" w:rsidR="00925A6B" w:rsidRDefault="00BC31E7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84101"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  <w:t>Key Outcomes</w:t>
                            </w:r>
                            <w:r w:rsidR="00BC3D60" w:rsidRPr="00C84101">
                              <w:rPr>
                                <w:rFonts w:ascii="Garamond" w:hAnsi="Garamond"/>
                                <w:b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445FE29" w14:textId="52A5B2B4" w:rsidR="003A786D" w:rsidRPr="003A786D" w:rsidRDefault="00E33D12" w:rsidP="003A78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Strengthened capacity of civil society to </w:t>
                            </w:r>
                            <w:r w:rsidR="00C26218"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influence policy changes</w:t>
                            </w:r>
                            <w:r w:rsidR="003A786D"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in areas such as mining royalties, domestic violence,</w:t>
                            </w:r>
                            <w:r w:rsidR="003A786D" w:rsidRPr="003A786D">
                              <w:rPr>
                                <w:rFonts w:ascii="Garamond" w:hAnsi="Garamond" w:cs="NotoSans-Regular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1574">
                              <w:rPr>
                                <w:rFonts w:ascii="Garamond" w:hAnsi="Garamond" w:cs="NotoSans-Regular"/>
                                <w:sz w:val="20"/>
                                <w:szCs w:val="20"/>
                              </w:rPr>
                              <w:t xml:space="preserve">persons with disability, </w:t>
                            </w:r>
                            <w:r w:rsidR="0049325F">
                              <w:rPr>
                                <w:rFonts w:ascii="Garamond" w:hAnsi="Garamond" w:cs="NotoSans-Regular"/>
                                <w:sz w:val="20"/>
                                <w:szCs w:val="20"/>
                              </w:rPr>
                              <w:t xml:space="preserve">anti-corruption, </w:t>
                            </w:r>
                            <w:r w:rsidR="003A786D"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free secondary education, health insurance and free maternal health</w:t>
                            </w:r>
                            <w:r w:rsidR="00B01574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, etc</w:t>
                            </w:r>
                            <w:r w:rsidR="003A786D"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347331" w14:textId="77777777" w:rsidR="003A786D" w:rsidRPr="003A786D" w:rsidRDefault="003A786D" w:rsidP="003A78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In</w:t>
                            </w:r>
                            <w:r w:rsidR="00F13828"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stitutional capacity and systems of research and advocacy organizations built</w:t>
                            </w:r>
                            <w:r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33E1DD" w14:textId="77777777" w:rsidR="003A786D" w:rsidRPr="003A786D" w:rsidRDefault="003A786D" w:rsidP="003A78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I</w:t>
                            </w:r>
                            <w:r w:rsidR="00F13828"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ncrease in state agencies consulting with research and advocacy organizations during policy development</w:t>
                            </w:r>
                            <w:r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6CA491" w14:textId="39C57284" w:rsidR="00F13828" w:rsidRDefault="003A786D" w:rsidP="003A78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STAR 1 (2010-2015): At least 157 CSOs received support </w:t>
                            </w:r>
                            <w:r w:rsidR="00200D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advocacy efforts in </w:t>
                            </w:r>
                            <w:r w:rsidR="00DB5271"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several sectors</w:t>
                            </w:r>
                            <w:r w:rsidR="00200D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DB5271"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themes</w:t>
                            </w:r>
                            <w:r w:rsidR="00200D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i.e. </w:t>
                            </w:r>
                            <w:r w:rsidR="00DB5271"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education, elections, health, oil &amp; gas, governance, access to justice, media, gender equality and social inclusion, sustainability, anti-corruption</w:t>
                            </w:r>
                            <w:r w:rsidR="0049325F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,</w:t>
                            </w:r>
                            <w:r w:rsidR="00DB5271" w:rsidRPr="003A78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and local governance.</w:t>
                            </w:r>
                          </w:p>
                          <w:p w14:paraId="3AF21AE1" w14:textId="0595030D" w:rsidR="00200D02" w:rsidRDefault="00200D02" w:rsidP="003A78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Launch of </w:t>
                            </w:r>
                            <w:r w:rsidR="00847293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STAR Ghana Foundation</w:t>
                            </w:r>
                            <w:r w:rsidR="00847293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47293" w:rsidRPr="00847293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 fully Ghanaian owned and managed facility</w:t>
                            </w:r>
                            <w:r w:rsidR="00847293">
                              <w:rPr>
                                <w:rFonts w:ascii="Garamond" w:hAnsi="Garamond" w:cs="NotoSans-Regular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in 2018.</w:t>
                            </w:r>
                          </w:p>
                          <w:p w14:paraId="40A2AD50" w14:textId="4B078885" w:rsidR="008A2961" w:rsidRDefault="008A2961" w:rsidP="003A78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Civil society programme (2019-2022)</w:t>
                            </w:r>
                            <w:r w:rsidR="00993007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DKK 10 million for anti-corruption, decentralisation, peace, and economic and political analyses. </w:t>
                            </w:r>
                          </w:p>
                          <w:p w14:paraId="5ED64929" w14:textId="77777777" w:rsidR="008A2961" w:rsidRPr="003A786D" w:rsidRDefault="008A2961" w:rsidP="008A296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74FDF929" w14:textId="77777777" w:rsidR="00F13828" w:rsidRDefault="00F13828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4E4C886A" w14:textId="77777777" w:rsidR="00E33D12" w:rsidRDefault="00E33D12" w:rsidP="006E458D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1C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9.75pt;width:162pt;height:6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CDDF857" w14:textId="77777777" w:rsidR="00193012" w:rsidRPr="00FC04F3" w:rsidRDefault="00193012" w:rsidP="006E458D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C04F3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>Support at-a-glance</w:t>
                      </w:r>
                    </w:p>
                    <w:p w14:paraId="3A8CE4D1" w14:textId="77777777" w:rsidR="00925A6B" w:rsidRPr="00C84101" w:rsidRDefault="00925A6B" w:rsidP="00C84101">
                      <w:pPr>
                        <w:spacing w:after="0" w:line="240" w:lineRule="auto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4A32FD24" w14:textId="77777777" w:rsidR="00925A6B" w:rsidRPr="00C84101" w:rsidRDefault="00925A6B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</w:pPr>
                      <w:r w:rsidRPr="00C84101"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  <w:t>Duration of support</w:t>
                      </w:r>
                      <w:r w:rsidR="006D22DE" w:rsidRPr="00C84101"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21263867" w14:textId="4F045446" w:rsidR="00925A6B" w:rsidRPr="00C84101" w:rsidRDefault="001C52B1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C84101">
                        <w:rPr>
                          <w:rFonts w:ascii="Garamond" w:hAnsi="Garamond"/>
                          <w:sz w:val="20"/>
                          <w:szCs w:val="20"/>
                        </w:rPr>
                        <w:t>199</w:t>
                      </w:r>
                      <w:r w:rsidR="00270290">
                        <w:rPr>
                          <w:rFonts w:ascii="Garamond" w:hAnsi="Garamond"/>
                          <w:sz w:val="20"/>
                          <w:szCs w:val="20"/>
                        </w:rPr>
                        <w:t>6</w:t>
                      </w:r>
                      <w:r w:rsidRPr="00C84101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</w:t>
                      </w:r>
                      <w:r w:rsidR="00FC04F3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– </w:t>
                      </w:r>
                      <w:r w:rsidR="00993007">
                        <w:rPr>
                          <w:rFonts w:ascii="Garamond" w:hAnsi="Garamond"/>
                          <w:sz w:val="20"/>
                          <w:szCs w:val="20"/>
                        </w:rPr>
                        <w:t>2022</w:t>
                      </w:r>
                    </w:p>
                    <w:p w14:paraId="524E9797" w14:textId="77777777" w:rsidR="00925A6B" w:rsidRPr="00C84101" w:rsidRDefault="00925A6B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2C1A6355" w14:textId="77777777" w:rsidR="00925A6B" w:rsidRPr="00C84101" w:rsidRDefault="00925A6B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</w:pPr>
                      <w:r w:rsidRPr="00C84101"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  <w:t>Total disbursement</w:t>
                      </w:r>
                      <w:r w:rsidR="006D22DE" w:rsidRPr="00C84101"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0B6187CD" w14:textId="27ED6835" w:rsidR="00925A6B" w:rsidRPr="00C84101" w:rsidRDefault="001C52B1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C84101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DKK </w:t>
                      </w:r>
                      <w:r w:rsidR="00993007">
                        <w:rPr>
                          <w:rFonts w:ascii="Garamond" w:hAnsi="Garamond"/>
                          <w:sz w:val="20"/>
                          <w:szCs w:val="20"/>
                        </w:rPr>
                        <w:t>15</w:t>
                      </w:r>
                      <w:r w:rsidR="00413CC4">
                        <w:rPr>
                          <w:rFonts w:ascii="Garamond" w:hAnsi="Garamond"/>
                          <w:sz w:val="20"/>
                          <w:szCs w:val="20"/>
                        </w:rPr>
                        <w:t>2</w:t>
                      </w:r>
                      <w:r w:rsidR="005C2EC7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m</w:t>
                      </w:r>
                      <w:r w:rsidRPr="00C84101">
                        <w:rPr>
                          <w:rFonts w:ascii="Garamond" w:hAnsi="Garamond"/>
                          <w:sz w:val="20"/>
                          <w:szCs w:val="20"/>
                        </w:rPr>
                        <w:t>illion</w:t>
                      </w:r>
                      <w:r w:rsidR="00413CC4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(approx.)</w:t>
                      </w:r>
                    </w:p>
                    <w:p w14:paraId="37A387BC" w14:textId="77777777" w:rsidR="00925A6B" w:rsidRDefault="00925A6B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179AFCFC" w14:textId="77777777" w:rsidR="00554192" w:rsidRPr="0026094D" w:rsidRDefault="00554192" w:rsidP="00554192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</w:pPr>
                      <w:r w:rsidRPr="0026094D"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  <w:t xml:space="preserve">Key </w:t>
                      </w:r>
                      <w:r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  <w:t xml:space="preserve">CSOs supported </w:t>
                      </w:r>
                    </w:p>
                    <w:p w14:paraId="2FE8002D" w14:textId="4C5508E8" w:rsidR="00554192" w:rsidRDefault="00554192" w:rsidP="00554192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Institute of Economic Affairs, Centre for Democratic Development, Institute for Democratic Governance, POS Foundation, </w:t>
                      </w:r>
                      <w:r w:rsidR="00200D02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Ghana Integrity Initiative, </w:t>
                      </w:r>
                      <w:r w:rsidR="00993007">
                        <w:rPr>
                          <w:rFonts w:ascii="Garamond" w:hAnsi="Garamond"/>
                          <w:sz w:val="20"/>
                          <w:szCs w:val="20"/>
                        </w:rPr>
                        <w:t>National Peace Council, ACET, and WANEP</w:t>
                      </w:r>
                      <w:r w:rsidR="00200D02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25B93C3" w14:textId="77777777" w:rsidR="00554192" w:rsidRPr="00C84101" w:rsidRDefault="00554192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3E40A2BD" w14:textId="77777777" w:rsidR="00925A6B" w:rsidRPr="00C84101" w:rsidRDefault="00925A6B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</w:pPr>
                      <w:r w:rsidRPr="00C84101"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  <w:t>Geographical coverage</w:t>
                      </w:r>
                      <w:r w:rsidR="006D22DE" w:rsidRPr="00C84101"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50B01316" w14:textId="22401527" w:rsidR="00CC5556" w:rsidRPr="005C767E" w:rsidRDefault="008A2961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All </w:t>
                      </w:r>
                      <w:r w:rsidR="005C767E" w:rsidRPr="005C767E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regions of Ghana </w:t>
                      </w:r>
                      <w:r w:rsidR="00E33D12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at </w:t>
                      </w:r>
                      <w:r w:rsidR="005C767E" w:rsidRPr="005C767E">
                        <w:rPr>
                          <w:rFonts w:ascii="Garamond" w:hAnsi="Garamond"/>
                          <w:sz w:val="20"/>
                          <w:szCs w:val="20"/>
                        </w:rPr>
                        <w:t>national, regional and local level.</w:t>
                      </w:r>
                    </w:p>
                    <w:p w14:paraId="0DD91873" w14:textId="77777777" w:rsidR="005C767E" w:rsidRDefault="005C767E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5C8BA501" w14:textId="77777777" w:rsidR="00925A6B" w:rsidRDefault="00BC31E7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</w:pPr>
                      <w:r w:rsidRPr="00C84101"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  <w:t>Key Outcomes</w:t>
                      </w:r>
                      <w:r w:rsidR="00BC3D60" w:rsidRPr="00C84101">
                        <w:rPr>
                          <w:rFonts w:ascii="Garamond" w:hAnsi="Garamond"/>
                          <w:b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7445FE29" w14:textId="52A5B2B4" w:rsidR="003A786D" w:rsidRPr="003A786D" w:rsidRDefault="00E33D12" w:rsidP="003A78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Strengthened capacity of civil society to </w:t>
                      </w:r>
                      <w:r w:rsidR="00C26218"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>influence policy changes</w:t>
                      </w:r>
                      <w:r w:rsidR="003A786D"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in areas such as mining royalties, domestic violence,</w:t>
                      </w:r>
                      <w:r w:rsidR="003A786D" w:rsidRPr="003A786D">
                        <w:rPr>
                          <w:rFonts w:ascii="Garamond" w:hAnsi="Garamond" w:cs="NotoSans-Regular"/>
                          <w:sz w:val="24"/>
                          <w:szCs w:val="24"/>
                        </w:rPr>
                        <w:t xml:space="preserve"> </w:t>
                      </w:r>
                      <w:r w:rsidR="00B01574">
                        <w:rPr>
                          <w:rFonts w:ascii="Garamond" w:hAnsi="Garamond" w:cs="NotoSans-Regular"/>
                          <w:sz w:val="20"/>
                          <w:szCs w:val="20"/>
                        </w:rPr>
                        <w:t xml:space="preserve">persons with disability, </w:t>
                      </w:r>
                      <w:r w:rsidR="0049325F">
                        <w:rPr>
                          <w:rFonts w:ascii="Garamond" w:hAnsi="Garamond" w:cs="NotoSans-Regular"/>
                          <w:sz w:val="20"/>
                          <w:szCs w:val="20"/>
                        </w:rPr>
                        <w:t xml:space="preserve">anti-corruption, </w:t>
                      </w:r>
                      <w:r w:rsidR="003A786D"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>free secondary education, health insurance and free maternal health</w:t>
                      </w:r>
                      <w:r w:rsidR="00B01574">
                        <w:rPr>
                          <w:rFonts w:ascii="Garamond" w:hAnsi="Garamond"/>
                          <w:sz w:val="20"/>
                          <w:szCs w:val="20"/>
                        </w:rPr>
                        <w:t>, etc</w:t>
                      </w:r>
                      <w:r w:rsidR="003A786D"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>.</w:t>
                      </w:r>
                    </w:p>
                    <w:p w14:paraId="3C347331" w14:textId="77777777" w:rsidR="003A786D" w:rsidRPr="003A786D" w:rsidRDefault="003A786D" w:rsidP="003A78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>In</w:t>
                      </w:r>
                      <w:r w:rsidR="00F13828"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>stitutional capacity and systems of research and advocacy organizations built</w:t>
                      </w:r>
                      <w:r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>.</w:t>
                      </w:r>
                    </w:p>
                    <w:p w14:paraId="4333E1DD" w14:textId="77777777" w:rsidR="003A786D" w:rsidRPr="003A786D" w:rsidRDefault="003A786D" w:rsidP="003A78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>I</w:t>
                      </w:r>
                      <w:r w:rsidR="00F13828"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>ncrease in state agencies consulting with research and advocacy organizations during policy development</w:t>
                      </w:r>
                      <w:r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>.</w:t>
                      </w:r>
                    </w:p>
                    <w:p w14:paraId="386CA491" w14:textId="39C57284" w:rsidR="00F13828" w:rsidRDefault="003A786D" w:rsidP="003A78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STAR 1 (2010-2015): At least 157 CSOs received support </w:t>
                      </w:r>
                      <w:r w:rsidR="00200D02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for </w:t>
                      </w:r>
                      <w:r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advocacy efforts in </w:t>
                      </w:r>
                      <w:r w:rsidR="00DB5271"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>several sectors</w:t>
                      </w:r>
                      <w:r w:rsidR="00200D02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and </w:t>
                      </w:r>
                      <w:r w:rsidR="00DB5271"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>themes</w:t>
                      </w:r>
                      <w:r w:rsidR="00200D02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i.e. </w:t>
                      </w:r>
                      <w:r w:rsidR="00DB5271"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>education, elections, health, oil &amp; gas, governance, access to justice, media, gender equality and social inclusion, sustainability, anti-corruption</w:t>
                      </w:r>
                      <w:r w:rsidR="0049325F">
                        <w:rPr>
                          <w:rFonts w:ascii="Garamond" w:hAnsi="Garamond"/>
                          <w:sz w:val="20"/>
                          <w:szCs w:val="20"/>
                        </w:rPr>
                        <w:t>,</w:t>
                      </w:r>
                      <w:r w:rsidR="00DB5271" w:rsidRPr="003A786D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and local governance.</w:t>
                      </w:r>
                    </w:p>
                    <w:p w14:paraId="3AF21AE1" w14:textId="0595030D" w:rsidR="00200D02" w:rsidRDefault="00200D02" w:rsidP="003A78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Launch of </w:t>
                      </w:r>
                      <w:r w:rsidR="00847293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STAR Ghana Foundation</w:t>
                      </w:r>
                      <w:r w:rsidR="00847293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(</w:t>
                      </w:r>
                      <w:r w:rsidR="00847293" w:rsidRPr="00847293">
                        <w:rPr>
                          <w:rFonts w:ascii="Garamond" w:hAnsi="Garamond"/>
                          <w:sz w:val="20"/>
                          <w:szCs w:val="20"/>
                        </w:rPr>
                        <w:t>a fully Ghanaian owned and managed facility</w:t>
                      </w:r>
                      <w:r w:rsidR="00847293">
                        <w:rPr>
                          <w:rFonts w:ascii="Garamond" w:hAnsi="Garamond" w:cs="NotoSans-Regular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in 2018.</w:t>
                      </w:r>
                    </w:p>
                    <w:p w14:paraId="40A2AD50" w14:textId="4B078885" w:rsidR="008A2961" w:rsidRDefault="008A2961" w:rsidP="003A78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Civil society programme (2019-2022)</w:t>
                      </w:r>
                      <w:r w:rsidR="00993007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DKK 10 million for anti-corruption, decentralisation, peace, and economic and political analyses. </w:t>
                      </w:r>
                    </w:p>
                    <w:p w14:paraId="5ED64929" w14:textId="77777777" w:rsidR="008A2961" w:rsidRPr="003A786D" w:rsidRDefault="008A2961" w:rsidP="008A296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74FDF929" w14:textId="77777777" w:rsidR="00F13828" w:rsidRDefault="00F13828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4E4C886A" w14:textId="77777777" w:rsidR="00E33D12" w:rsidRDefault="00E33D12" w:rsidP="006E458D">
                      <w:pPr>
                        <w:spacing w:after="0" w:line="240" w:lineRule="auto"/>
                        <w:jc w:val="both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73AF">
        <w:rPr>
          <w:rFonts w:ascii="Garamond" w:hAnsi="Garamond"/>
          <w:b/>
          <w:sz w:val="24"/>
          <w:szCs w:val="24"/>
        </w:rPr>
        <w:t>Basic Information</w:t>
      </w:r>
    </w:p>
    <w:p w14:paraId="67C1412A" w14:textId="7B010058" w:rsidR="00CB4A06" w:rsidRDefault="00CB4A06" w:rsidP="00CC55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B4A06">
        <w:rPr>
          <w:rFonts w:ascii="Garamond" w:hAnsi="Garamond"/>
          <w:sz w:val="24"/>
          <w:szCs w:val="24"/>
        </w:rPr>
        <w:t xml:space="preserve">Danida has supported the development and strengthening of civil society in Ghana in mainly three ways: support to research </w:t>
      </w:r>
      <w:r w:rsidR="00C26218">
        <w:rPr>
          <w:rFonts w:ascii="Garamond" w:hAnsi="Garamond"/>
          <w:sz w:val="24"/>
          <w:szCs w:val="24"/>
        </w:rPr>
        <w:t xml:space="preserve">on </w:t>
      </w:r>
      <w:r w:rsidRPr="00CB4A06">
        <w:rPr>
          <w:rFonts w:ascii="Garamond" w:hAnsi="Garamond"/>
          <w:sz w:val="24"/>
          <w:szCs w:val="24"/>
        </w:rPr>
        <w:t xml:space="preserve">policy issues, support to professionalization of the press, and </w:t>
      </w:r>
      <w:r w:rsidR="0022382E">
        <w:rPr>
          <w:rFonts w:ascii="Garamond" w:hAnsi="Garamond"/>
          <w:sz w:val="24"/>
          <w:szCs w:val="24"/>
        </w:rPr>
        <w:t xml:space="preserve">support </w:t>
      </w:r>
      <w:r w:rsidRPr="00CB4A06">
        <w:rPr>
          <w:rFonts w:ascii="Garamond" w:hAnsi="Garamond"/>
          <w:sz w:val="24"/>
          <w:szCs w:val="24"/>
        </w:rPr>
        <w:t xml:space="preserve">through different pool-funding mechanisms to capacitate </w:t>
      </w:r>
      <w:r w:rsidR="0022382E">
        <w:rPr>
          <w:rFonts w:ascii="Garamond" w:hAnsi="Garamond"/>
          <w:sz w:val="24"/>
          <w:szCs w:val="24"/>
        </w:rPr>
        <w:t>c</w:t>
      </w:r>
      <w:r w:rsidRPr="00CB4A06">
        <w:rPr>
          <w:rFonts w:ascii="Garamond" w:hAnsi="Garamond"/>
          <w:sz w:val="24"/>
          <w:szCs w:val="24"/>
        </w:rPr>
        <w:t xml:space="preserve">ivil </w:t>
      </w:r>
      <w:r w:rsidR="0022382E">
        <w:rPr>
          <w:rFonts w:ascii="Garamond" w:hAnsi="Garamond"/>
          <w:sz w:val="24"/>
          <w:szCs w:val="24"/>
        </w:rPr>
        <w:t>s</w:t>
      </w:r>
      <w:r w:rsidRPr="00CB4A06">
        <w:rPr>
          <w:rFonts w:ascii="Garamond" w:hAnsi="Garamond"/>
          <w:sz w:val="24"/>
          <w:szCs w:val="24"/>
        </w:rPr>
        <w:t xml:space="preserve">ociety </w:t>
      </w:r>
      <w:r w:rsidR="0022382E">
        <w:rPr>
          <w:rFonts w:ascii="Garamond" w:hAnsi="Garamond"/>
          <w:sz w:val="24"/>
          <w:szCs w:val="24"/>
        </w:rPr>
        <w:t>o</w:t>
      </w:r>
      <w:r w:rsidRPr="00CB4A06">
        <w:rPr>
          <w:rFonts w:ascii="Garamond" w:hAnsi="Garamond"/>
          <w:sz w:val="24"/>
          <w:szCs w:val="24"/>
        </w:rPr>
        <w:t>rganisation</w:t>
      </w:r>
      <w:r w:rsidR="003D0C05">
        <w:rPr>
          <w:rFonts w:ascii="Garamond" w:hAnsi="Garamond"/>
          <w:sz w:val="24"/>
          <w:szCs w:val="24"/>
        </w:rPr>
        <w:t>s</w:t>
      </w:r>
      <w:r w:rsidRPr="00CB4A06">
        <w:rPr>
          <w:rFonts w:ascii="Garamond" w:hAnsi="Garamond"/>
          <w:sz w:val="24"/>
          <w:szCs w:val="24"/>
        </w:rPr>
        <w:t xml:space="preserve"> (CSOs)</w:t>
      </w:r>
      <w:r w:rsidR="009D155F">
        <w:rPr>
          <w:rFonts w:ascii="Garamond" w:hAnsi="Garamond"/>
          <w:sz w:val="24"/>
          <w:szCs w:val="24"/>
        </w:rPr>
        <w:t xml:space="preserve"> in their advocacy and policy influencing roles</w:t>
      </w:r>
      <w:r w:rsidRPr="00CB4A06">
        <w:rPr>
          <w:rFonts w:ascii="Garamond" w:hAnsi="Garamond"/>
          <w:sz w:val="24"/>
          <w:szCs w:val="24"/>
        </w:rPr>
        <w:t>.</w:t>
      </w:r>
    </w:p>
    <w:p w14:paraId="7BEDCEE8" w14:textId="77777777" w:rsidR="00CB4A06" w:rsidRDefault="00CB4A06" w:rsidP="00CC55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D2794A3" w14:textId="6DCC0EB5" w:rsidR="00950590" w:rsidRDefault="00F13828" w:rsidP="00CC55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Danida’s</w:t>
      </w:r>
      <w:proofErr w:type="spellEnd"/>
      <w:r>
        <w:rPr>
          <w:rFonts w:ascii="Garamond" w:hAnsi="Garamond"/>
          <w:sz w:val="24"/>
          <w:szCs w:val="24"/>
        </w:rPr>
        <w:t xml:space="preserve"> initial </w:t>
      </w:r>
      <w:r w:rsidRPr="00F13828">
        <w:rPr>
          <w:rFonts w:ascii="Garamond" w:hAnsi="Garamond"/>
          <w:sz w:val="24"/>
          <w:szCs w:val="24"/>
        </w:rPr>
        <w:t xml:space="preserve">strategy </w:t>
      </w:r>
      <w:r w:rsidR="00691E96">
        <w:rPr>
          <w:rFonts w:ascii="Garamond" w:hAnsi="Garamond"/>
          <w:sz w:val="24"/>
          <w:szCs w:val="24"/>
        </w:rPr>
        <w:t>during the period of</w:t>
      </w:r>
      <w:r w:rsidR="00B84BBF">
        <w:rPr>
          <w:rFonts w:ascii="Garamond" w:hAnsi="Garamond"/>
          <w:sz w:val="24"/>
          <w:szCs w:val="24"/>
        </w:rPr>
        <w:t xml:space="preserve"> </w:t>
      </w:r>
      <w:r w:rsidR="00691E96">
        <w:rPr>
          <w:rFonts w:ascii="Garamond" w:hAnsi="Garamond"/>
          <w:sz w:val="24"/>
          <w:szCs w:val="24"/>
        </w:rPr>
        <w:t xml:space="preserve">1996 to 2003 </w:t>
      </w:r>
      <w:r>
        <w:rPr>
          <w:rFonts w:ascii="Garamond" w:hAnsi="Garamond"/>
          <w:sz w:val="24"/>
          <w:szCs w:val="24"/>
        </w:rPr>
        <w:t xml:space="preserve">targeted </w:t>
      </w:r>
      <w:r w:rsidRPr="00F13828">
        <w:rPr>
          <w:rFonts w:ascii="Garamond" w:hAnsi="Garamond"/>
          <w:sz w:val="24"/>
          <w:szCs w:val="24"/>
        </w:rPr>
        <w:t xml:space="preserve">support </w:t>
      </w:r>
      <w:r>
        <w:rPr>
          <w:rFonts w:ascii="Garamond" w:hAnsi="Garamond"/>
          <w:sz w:val="24"/>
          <w:szCs w:val="24"/>
        </w:rPr>
        <w:t xml:space="preserve">to </w:t>
      </w:r>
      <w:r w:rsidRPr="00F13828">
        <w:rPr>
          <w:rFonts w:ascii="Garamond" w:hAnsi="Garamond"/>
          <w:sz w:val="24"/>
          <w:szCs w:val="24"/>
        </w:rPr>
        <w:t xml:space="preserve">a large number of very small initiatives </w:t>
      </w:r>
      <w:r w:rsidR="00950590">
        <w:rPr>
          <w:rFonts w:ascii="Garamond" w:hAnsi="Garamond"/>
          <w:sz w:val="24"/>
          <w:szCs w:val="24"/>
        </w:rPr>
        <w:t xml:space="preserve">widely spread across the country and </w:t>
      </w:r>
      <w:r w:rsidRPr="00F13828">
        <w:rPr>
          <w:rFonts w:ascii="Garamond" w:hAnsi="Garamond"/>
          <w:sz w:val="24"/>
          <w:szCs w:val="24"/>
        </w:rPr>
        <w:t xml:space="preserve">designed to alleviate problems in the area of </w:t>
      </w:r>
      <w:r>
        <w:rPr>
          <w:rFonts w:ascii="Garamond" w:hAnsi="Garamond"/>
          <w:sz w:val="24"/>
          <w:szCs w:val="24"/>
        </w:rPr>
        <w:t>h</w:t>
      </w:r>
      <w:r w:rsidRPr="00F13828">
        <w:rPr>
          <w:rFonts w:ascii="Garamond" w:hAnsi="Garamond"/>
          <w:sz w:val="24"/>
          <w:szCs w:val="24"/>
        </w:rPr>
        <w:t xml:space="preserve">uman </w:t>
      </w:r>
      <w:r>
        <w:rPr>
          <w:rFonts w:ascii="Garamond" w:hAnsi="Garamond"/>
          <w:sz w:val="24"/>
          <w:szCs w:val="24"/>
        </w:rPr>
        <w:t>r</w:t>
      </w:r>
      <w:r w:rsidRPr="00F13828">
        <w:rPr>
          <w:rFonts w:ascii="Garamond" w:hAnsi="Garamond"/>
          <w:sz w:val="24"/>
          <w:szCs w:val="24"/>
        </w:rPr>
        <w:t xml:space="preserve">ights and </w:t>
      </w:r>
      <w:r>
        <w:rPr>
          <w:rFonts w:ascii="Garamond" w:hAnsi="Garamond"/>
          <w:sz w:val="24"/>
          <w:szCs w:val="24"/>
        </w:rPr>
        <w:t>d</w:t>
      </w:r>
      <w:r w:rsidRPr="00F13828">
        <w:rPr>
          <w:rFonts w:ascii="Garamond" w:hAnsi="Garamond"/>
          <w:sz w:val="24"/>
          <w:szCs w:val="24"/>
        </w:rPr>
        <w:t>emocratisation</w:t>
      </w:r>
      <w:r w:rsidR="00950590">
        <w:rPr>
          <w:rFonts w:ascii="Garamond" w:hAnsi="Garamond"/>
          <w:sz w:val="24"/>
          <w:szCs w:val="24"/>
        </w:rPr>
        <w:t xml:space="preserve"> among others</w:t>
      </w:r>
      <w:r>
        <w:rPr>
          <w:rFonts w:ascii="Garamond" w:hAnsi="Garamond"/>
          <w:sz w:val="24"/>
          <w:szCs w:val="24"/>
        </w:rPr>
        <w:t>.</w:t>
      </w:r>
      <w:r w:rsidR="00950590">
        <w:rPr>
          <w:rFonts w:ascii="Garamond" w:hAnsi="Garamond"/>
          <w:sz w:val="24"/>
          <w:szCs w:val="24"/>
        </w:rPr>
        <w:t xml:space="preserve"> Based on an evaluation of this support strategy it was recommended that </w:t>
      </w:r>
      <w:r w:rsidR="004F526B">
        <w:rPr>
          <w:rFonts w:ascii="Garamond" w:hAnsi="Garamond"/>
          <w:sz w:val="24"/>
          <w:szCs w:val="24"/>
        </w:rPr>
        <w:t xml:space="preserve">an exclusive direct support to civil society be provided </w:t>
      </w:r>
      <w:r w:rsidR="00413CC4">
        <w:rPr>
          <w:rFonts w:ascii="Garamond" w:hAnsi="Garamond"/>
          <w:sz w:val="24"/>
          <w:szCs w:val="24"/>
        </w:rPr>
        <w:t>with</w:t>
      </w:r>
      <w:r w:rsidR="004F526B">
        <w:rPr>
          <w:rFonts w:ascii="Garamond" w:hAnsi="Garamond"/>
          <w:sz w:val="24"/>
          <w:szCs w:val="24"/>
        </w:rPr>
        <w:t xml:space="preserve">in the </w:t>
      </w:r>
      <w:r w:rsidR="00950590" w:rsidRPr="00950590">
        <w:rPr>
          <w:rFonts w:ascii="Garamond" w:hAnsi="Garamond"/>
          <w:sz w:val="24"/>
          <w:szCs w:val="24"/>
        </w:rPr>
        <w:t xml:space="preserve">framework of </w:t>
      </w:r>
      <w:r w:rsidR="004F526B">
        <w:rPr>
          <w:rFonts w:ascii="Garamond" w:hAnsi="Garamond"/>
          <w:sz w:val="24"/>
          <w:szCs w:val="24"/>
        </w:rPr>
        <w:t xml:space="preserve">a governance and human rights programme. </w:t>
      </w:r>
    </w:p>
    <w:p w14:paraId="227E22E2" w14:textId="77777777" w:rsidR="004F526B" w:rsidRDefault="004F526B" w:rsidP="00CC55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0D00B5" w14:textId="1AA6E268" w:rsidR="00B45CF1" w:rsidRDefault="004F526B" w:rsidP="00B45CF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Thus, </w:t>
      </w:r>
      <w:r w:rsidR="0004545C">
        <w:rPr>
          <w:rFonts w:ascii="Garamond" w:hAnsi="Garamond"/>
          <w:sz w:val="24"/>
          <w:szCs w:val="24"/>
        </w:rPr>
        <w:t xml:space="preserve">in </w:t>
      </w:r>
      <w:r w:rsidR="00C26218">
        <w:rPr>
          <w:rFonts w:ascii="Garamond" w:hAnsi="Garamond"/>
          <w:sz w:val="24"/>
          <w:szCs w:val="24"/>
        </w:rPr>
        <w:t xml:space="preserve">the first phase of </w:t>
      </w:r>
      <w:r w:rsidR="0004545C">
        <w:rPr>
          <w:rFonts w:ascii="Garamond" w:hAnsi="Garamond"/>
          <w:sz w:val="24"/>
          <w:szCs w:val="24"/>
        </w:rPr>
        <w:t xml:space="preserve">our </w:t>
      </w:r>
      <w:r w:rsidR="00C26218">
        <w:rPr>
          <w:rFonts w:ascii="Garamond" w:hAnsi="Garamond"/>
          <w:sz w:val="24"/>
          <w:szCs w:val="24"/>
        </w:rPr>
        <w:t>Good Governance and Human Rights Programme (</w:t>
      </w:r>
      <w:r w:rsidR="00B84BBF">
        <w:rPr>
          <w:rFonts w:ascii="Garamond" w:hAnsi="Garamond"/>
          <w:sz w:val="24"/>
          <w:szCs w:val="24"/>
        </w:rPr>
        <w:t xml:space="preserve">GGHRP I: </w:t>
      </w:r>
      <w:r w:rsidR="00C26218">
        <w:rPr>
          <w:rFonts w:ascii="Garamond" w:hAnsi="Garamond"/>
          <w:sz w:val="24"/>
          <w:szCs w:val="24"/>
        </w:rPr>
        <w:t>2003-2008), Danida</w:t>
      </w:r>
      <w:r w:rsidR="0004545C">
        <w:rPr>
          <w:rFonts w:ascii="Garamond" w:hAnsi="Garamond"/>
          <w:sz w:val="24"/>
          <w:szCs w:val="24"/>
        </w:rPr>
        <w:t xml:space="preserve"> together with DFI</w:t>
      </w:r>
      <w:r w:rsidR="00B84BBF">
        <w:rPr>
          <w:rFonts w:ascii="Garamond" w:hAnsi="Garamond"/>
          <w:sz w:val="24"/>
          <w:szCs w:val="24"/>
        </w:rPr>
        <w:t>D</w:t>
      </w:r>
      <w:r w:rsidR="0004545C">
        <w:rPr>
          <w:rFonts w:ascii="Garamond" w:hAnsi="Garamond"/>
          <w:sz w:val="24"/>
          <w:szCs w:val="24"/>
        </w:rPr>
        <w:t>, CIDA and the Netherlands in a pool</w:t>
      </w:r>
      <w:r w:rsidR="00DA7E8B">
        <w:rPr>
          <w:rFonts w:ascii="Garamond" w:hAnsi="Garamond"/>
          <w:sz w:val="24"/>
          <w:szCs w:val="24"/>
        </w:rPr>
        <w:t>ed</w:t>
      </w:r>
      <w:r w:rsidR="0004545C">
        <w:rPr>
          <w:rFonts w:ascii="Garamond" w:hAnsi="Garamond"/>
          <w:sz w:val="24"/>
          <w:szCs w:val="24"/>
        </w:rPr>
        <w:t xml:space="preserve"> funding mechanism</w:t>
      </w:r>
      <w:r w:rsidR="00C26218">
        <w:rPr>
          <w:rFonts w:ascii="Garamond" w:hAnsi="Garamond"/>
          <w:sz w:val="24"/>
          <w:szCs w:val="24"/>
        </w:rPr>
        <w:t xml:space="preserve"> supported civil society through the Ghana Research and Advocacy Programme (G-RAP). </w:t>
      </w:r>
      <w:r w:rsidR="00C26218" w:rsidRPr="003D0C05">
        <w:rPr>
          <w:rFonts w:ascii="Garamond" w:hAnsi="Garamond"/>
          <w:sz w:val="24"/>
          <w:szCs w:val="24"/>
        </w:rPr>
        <w:t>Mai</w:t>
      </w:r>
      <w:r w:rsidR="00F13828" w:rsidRPr="003D0C05">
        <w:rPr>
          <w:rFonts w:ascii="Garamond" w:hAnsi="Garamond"/>
          <w:sz w:val="24"/>
          <w:szCs w:val="24"/>
        </w:rPr>
        <w:t>n activities</w:t>
      </w:r>
      <w:r w:rsidR="00F13828">
        <w:rPr>
          <w:rFonts w:ascii="Garamond" w:hAnsi="Garamond"/>
          <w:sz w:val="24"/>
          <w:szCs w:val="24"/>
        </w:rPr>
        <w:t xml:space="preserve"> included capacity building of research and advocacy groups through the provision of core institutional support, support to engage in policy dialogue and to monitor the poverty reduction strategy.</w:t>
      </w:r>
      <w:r w:rsidR="00B45CF1">
        <w:rPr>
          <w:rFonts w:ascii="Garamond" w:hAnsi="Garamond"/>
          <w:sz w:val="24"/>
          <w:szCs w:val="24"/>
        </w:rPr>
        <w:t xml:space="preserve"> Danida also provided </w:t>
      </w:r>
      <w:r w:rsidR="00DA7E8B">
        <w:rPr>
          <w:rFonts w:ascii="Garamond" w:hAnsi="Garamond"/>
          <w:sz w:val="24"/>
          <w:szCs w:val="24"/>
        </w:rPr>
        <w:t xml:space="preserve">direct </w:t>
      </w:r>
      <w:r w:rsidR="00B45CF1">
        <w:rPr>
          <w:rFonts w:ascii="Garamond" w:hAnsi="Garamond"/>
          <w:sz w:val="24"/>
          <w:szCs w:val="24"/>
        </w:rPr>
        <w:t>support to community based organizations through a component managed by IBIS</w:t>
      </w:r>
      <w:r w:rsidR="003D0C05">
        <w:rPr>
          <w:rFonts w:ascii="Garamond" w:hAnsi="Garamond"/>
          <w:sz w:val="24"/>
          <w:szCs w:val="24"/>
        </w:rPr>
        <w:t>,</w:t>
      </w:r>
      <w:r w:rsidR="00B45CF1">
        <w:rPr>
          <w:rFonts w:ascii="Garamond" w:hAnsi="Garamond"/>
          <w:sz w:val="24"/>
          <w:szCs w:val="24"/>
        </w:rPr>
        <w:t xml:space="preserve"> </w:t>
      </w:r>
      <w:r w:rsidR="00DA7E8B">
        <w:rPr>
          <w:rFonts w:ascii="Garamond" w:hAnsi="Garamond"/>
          <w:sz w:val="24"/>
          <w:szCs w:val="24"/>
        </w:rPr>
        <w:t xml:space="preserve">which dealt with </w:t>
      </w:r>
      <w:r w:rsidR="00B45CF1">
        <w:rPr>
          <w:rFonts w:ascii="Garamond" w:hAnsi="Garamond"/>
          <w:sz w:val="24"/>
          <w:szCs w:val="24"/>
        </w:rPr>
        <w:t xml:space="preserve">issues </w:t>
      </w:r>
      <w:r w:rsidR="00DA7E8B">
        <w:rPr>
          <w:rFonts w:ascii="Garamond" w:hAnsi="Garamond"/>
          <w:sz w:val="24"/>
          <w:szCs w:val="24"/>
        </w:rPr>
        <w:t>of</w:t>
      </w:r>
      <w:r w:rsidR="00B45CF1">
        <w:rPr>
          <w:rFonts w:ascii="Garamond" w:hAnsi="Garamond"/>
          <w:sz w:val="24"/>
          <w:szCs w:val="24"/>
        </w:rPr>
        <w:t xml:space="preserve"> </w:t>
      </w:r>
      <w:r w:rsidR="00B45CF1" w:rsidRPr="00B45CF1">
        <w:rPr>
          <w:rFonts w:ascii="Garamond" w:hAnsi="Garamond"/>
          <w:sz w:val="24"/>
          <w:szCs w:val="24"/>
        </w:rPr>
        <w:t>community development and participation</w:t>
      </w:r>
      <w:r w:rsidR="009D155F">
        <w:rPr>
          <w:rFonts w:ascii="Garamond" w:hAnsi="Garamond"/>
          <w:sz w:val="24"/>
          <w:szCs w:val="24"/>
        </w:rPr>
        <w:t>;</w:t>
      </w:r>
      <w:r w:rsidR="00B45CF1" w:rsidRPr="00B45CF1">
        <w:rPr>
          <w:rFonts w:ascii="Garamond" w:hAnsi="Garamond"/>
          <w:sz w:val="24"/>
          <w:szCs w:val="24"/>
        </w:rPr>
        <w:t xml:space="preserve"> women’s rights and empowerment</w:t>
      </w:r>
      <w:r w:rsidR="009D155F">
        <w:rPr>
          <w:rFonts w:ascii="Garamond" w:hAnsi="Garamond"/>
          <w:sz w:val="24"/>
          <w:szCs w:val="24"/>
        </w:rPr>
        <w:t xml:space="preserve">; and </w:t>
      </w:r>
      <w:r w:rsidR="00B45CF1" w:rsidRPr="00B45CF1">
        <w:rPr>
          <w:rFonts w:ascii="Garamond" w:hAnsi="Garamond"/>
          <w:sz w:val="24"/>
          <w:szCs w:val="24"/>
        </w:rPr>
        <w:t>empowerment, awareness and advocacy</w:t>
      </w:r>
      <w:r w:rsidR="00B45CF1">
        <w:rPr>
          <w:rFonts w:ascii="Garamond" w:hAnsi="Garamond"/>
          <w:sz w:val="24"/>
          <w:szCs w:val="24"/>
        </w:rPr>
        <w:t xml:space="preserve"> </w:t>
      </w:r>
      <w:r w:rsidR="00B45CF1" w:rsidRPr="00B45CF1">
        <w:rPr>
          <w:rFonts w:ascii="Garamond" w:hAnsi="Garamond"/>
          <w:sz w:val="24"/>
          <w:szCs w:val="24"/>
        </w:rPr>
        <w:t>for the poor</w:t>
      </w:r>
      <w:r w:rsidR="00B45CF1">
        <w:rPr>
          <w:rFonts w:ascii="Garamond" w:hAnsi="Garamond"/>
          <w:sz w:val="24"/>
          <w:szCs w:val="24"/>
        </w:rPr>
        <w:t>.</w:t>
      </w:r>
    </w:p>
    <w:p w14:paraId="79E0F9F7" w14:textId="77777777" w:rsidR="00B45CF1" w:rsidRDefault="00B45CF1" w:rsidP="005F653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46E26D3E" w14:textId="67DAA3DA" w:rsidR="005C767E" w:rsidRDefault="003D142C" w:rsidP="00CC55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Under the second phase of the Good Governance and Human Rights Programme (</w:t>
      </w:r>
      <w:r w:rsidR="003D0C05">
        <w:rPr>
          <w:rFonts w:ascii="Garamond" w:hAnsi="Garamond"/>
          <w:sz w:val="24"/>
          <w:szCs w:val="24"/>
        </w:rPr>
        <w:t xml:space="preserve">GGHRP II: </w:t>
      </w:r>
      <w:r>
        <w:rPr>
          <w:rFonts w:ascii="Garamond" w:hAnsi="Garamond"/>
          <w:sz w:val="24"/>
          <w:szCs w:val="24"/>
        </w:rPr>
        <w:t>2009-2013), Danida funded a pi</w:t>
      </w:r>
      <w:r w:rsidRPr="00B45CF1">
        <w:rPr>
          <w:rFonts w:ascii="Garamond" w:hAnsi="Garamond"/>
          <w:sz w:val="24"/>
          <w:szCs w:val="24"/>
        </w:rPr>
        <w:t xml:space="preserve">lot project implemented by the Media Foundation for West Africa and </w:t>
      </w:r>
      <w:r w:rsidR="009D155F">
        <w:rPr>
          <w:rFonts w:ascii="Garamond" w:hAnsi="Garamond"/>
          <w:sz w:val="24"/>
          <w:szCs w:val="24"/>
        </w:rPr>
        <w:t xml:space="preserve">the </w:t>
      </w:r>
      <w:r w:rsidRPr="00B45CF1">
        <w:rPr>
          <w:rFonts w:ascii="Garamond" w:hAnsi="Garamond"/>
          <w:sz w:val="24"/>
          <w:szCs w:val="24"/>
        </w:rPr>
        <w:t>Ghana Journalist Association</w:t>
      </w:r>
      <w:r>
        <w:rPr>
          <w:rFonts w:ascii="Garamond" w:hAnsi="Garamond"/>
          <w:sz w:val="24"/>
          <w:szCs w:val="24"/>
        </w:rPr>
        <w:t xml:space="preserve">. Activities included </w:t>
      </w:r>
      <w:r w:rsidR="002967D3">
        <w:rPr>
          <w:rFonts w:ascii="Garamond" w:hAnsi="Garamond"/>
          <w:sz w:val="24"/>
          <w:szCs w:val="24"/>
        </w:rPr>
        <w:t xml:space="preserve">undertaking </w:t>
      </w:r>
      <w:r w:rsidRPr="00B45CF1">
        <w:rPr>
          <w:rFonts w:ascii="Garamond" w:hAnsi="Garamond"/>
          <w:sz w:val="24"/>
          <w:szCs w:val="24"/>
        </w:rPr>
        <w:t xml:space="preserve">studies </w:t>
      </w:r>
      <w:r w:rsidR="009D155F">
        <w:rPr>
          <w:rFonts w:ascii="Garamond" w:hAnsi="Garamond"/>
          <w:sz w:val="24"/>
          <w:szCs w:val="24"/>
        </w:rPr>
        <w:t>o</w:t>
      </w:r>
      <w:r w:rsidR="002967D3">
        <w:rPr>
          <w:rFonts w:ascii="Garamond" w:hAnsi="Garamond"/>
          <w:sz w:val="24"/>
          <w:szCs w:val="24"/>
        </w:rPr>
        <w:t xml:space="preserve">n </w:t>
      </w:r>
      <w:r w:rsidRPr="00B45CF1">
        <w:rPr>
          <w:rFonts w:ascii="Garamond" w:hAnsi="Garamond"/>
          <w:sz w:val="24"/>
          <w:szCs w:val="24"/>
        </w:rPr>
        <w:t>Ghanaian media and journalism</w:t>
      </w:r>
      <w:r w:rsidR="009D155F">
        <w:rPr>
          <w:rFonts w:ascii="Garamond" w:hAnsi="Garamond"/>
          <w:sz w:val="24"/>
          <w:szCs w:val="24"/>
        </w:rPr>
        <w:t>;</w:t>
      </w:r>
      <w:r>
        <w:rPr>
          <w:rFonts w:ascii="Garamond" w:hAnsi="Garamond"/>
          <w:sz w:val="24"/>
          <w:szCs w:val="24"/>
        </w:rPr>
        <w:t xml:space="preserve"> on-</w:t>
      </w:r>
      <w:r w:rsidRPr="00B45CF1">
        <w:rPr>
          <w:rFonts w:ascii="Garamond" w:hAnsi="Garamond"/>
          <w:sz w:val="24"/>
          <w:szCs w:val="24"/>
        </w:rPr>
        <w:t xml:space="preserve">the-job and </w:t>
      </w:r>
      <w:r w:rsidR="002967D3">
        <w:rPr>
          <w:rFonts w:ascii="Garamond" w:hAnsi="Garamond"/>
          <w:sz w:val="24"/>
          <w:szCs w:val="24"/>
        </w:rPr>
        <w:t xml:space="preserve">tailor-made </w:t>
      </w:r>
      <w:r w:rsidRPr="00B45CF1">
        <w:rPr>
          <w:rFonts w:ascii="Garamond" w:hAnsi="Garamond"/>
          <w:sz w:val="24"/>
          <w:szCs w:val="24"/>
        </w:rPr>
        <w:t xml:space="preserve">theoretical training for journalists and the management team of </w:t>
      </w:r>
      <w:r w:rsidR="00332D5F">
        <w:rPr>
          <w:rFonts w:ascii="Garamond" w:hAnsi="Garamond"/>
          <w:sz w:val="24"/>
          <w:szCs w:val="24"/>
        </w:rPr>
        <w:t>ten</w:t>
      </w:r>
      <w:r w:rsidRPr="00B45CF1">
        <w:rPr>
          <w:rFonts w:ascii="Garamond" w:hAnsi="Garamond"/>
          <w:sz w:val="24"/>
          <w:szCs w:val="24"/>
        </w:rPr>
        <w:t xml:space="preserve"> local radio stations and </w:t>
      </w:r>
      <w:r w:rsidR="00332D5F">
        <w:rPr>
          <w:rFonts w:ascii="Garamond" w:hAnsi="Garamond"/>
          <w:sz w:val="24"/>
          <w:szCs w:val="24"/>
        </w:rPr>
        <w:t>six</w:t>
      </w:r>
      <w:r w:rsidRPr="00B45CF1">
        <w:rPr>
          <w:rFonts w:ascii="Garamond" w:hAnsi="Garamond"/>
          <w:sz w:val="24"/>
          <w:szCs w:val="24"/>
        </w:rPr>
        <w:t xml:space="preserve"> newspapers</w:t>
      </w:r>
      <w:r>
        <w:rPr>
          <w:rFonts w:ascii="Garamond" w:hAnsi="Garamond"/>
          <w:sz w:val="24"/>
          <w:szCs w:val="24"/>
        </w:rPr>
        <w:t xml:space="preserve"> in </w:t>
      </w:r>
      <w:r w:rsidRPr="00B45CF1">
        <w:rPr>
          <w:rFonts w:ascii="Garamond" w:hAnsi="Garamond"/>
          <w:sz w:val="24"/>
          <w:szCs w:val="24"/>
        </w:rPr>
        <w:t>investigative journalism</w:t>
      </w:r>
      <w:r w:rsidR="009D155F">
        <w:rPr>
          <w:rFonts w:ascii="Garamond" w:hAnsi="Garamond"/>
          <w:sz w:val="24"/>
          <w:szCs w:val="24"/>
        </w:rPr>
        <w:t xml:space="preserve">, </w:t>
      </w:r>
      <w:r w:rsidRPr="00B45CF1">
        <w:rPr>
          <w:rFonts w:ascii="Garamond" w:hAnsi="Garamond"/>
          <w:sz w:val="24"/>
          <w:szCs w:val="24"/>
        </w:rPr>
        <w:t>critical interviewing skills</w:t>
      </w:r>
      <w:r w:rsidR="009D155F">
        <w:rPr>
          <w:rFonts w:ascii="Garamond" w:hAnsi="Garamond"/>
          <w:sz w:val="24"/>
          <w:szCs w:val="24"/>
        </w:rPr>
        <w:t xml:space="preserve">, </w:t>
      </w:r>
      <w:r w:rsidRPr="00B45CF1">
        <w:rPr>
          <w:rFonts w:ascii="Garamond" w:hAnsi="Garamond"/>
          <w:sz w:val="24"/>
          <w:szCs w:val="24"/>
        </w:rPr>
        <w:t>Ghanaian legislation</w:t>
      </w:r>
      <w:r w:rsidR="002967D3">
        <w:rPr>
          <w:rFonts w:ascii="Garamond" w:hAnsi="Garamond"/>
          <w:sz w:val="24"/>
          <w:szCs w:val="24"/>
        </w:rPr>
        <w:t xml:space="preserve">, </w:t>
      </w:r>
      <w:r w:rsidR="008F7182">
        <w:rPr>
          <w:rFonts w:ascii="Garamond" w:hAnsi="Garamond"/>
          <w:sz w:val="24"/>
          <w:szCs w:val="24"/>
        </w:rPr>
        <w:t>public financial management, e</w:t>
      </w:r>
      <w:r w:rsidRPr="00B45CF1">
        <w:rPr>
          <w:rFonts w:ascii="Garamond" w:hAnsi="Garamond"/>
          <w:sz w:val="24"/>
          <w:szCs w:val="24"/>
        </w:rPr>
        <w:t>tc.</w:t>
      </w:r>
      <w:r w:rsidR="009E2882">
        <w:rPr>
          <w:rFonts w:ascii="Garamond" w:hAnsi="Garamond"/>
          <w:sz w:val="24"/>
          <w:szCs w:val="24"/>
        </w:rPr>
        <w:t xml:space="preserve"> </w:t>
      </w:r>
      <w:r w:rsidR="008F7182">
        <w:rPr>
          <w:rFonts w:ascii="Garamond" w:hAnsi="Garamond"/>
          <w:sz w:val="24"/>
          <w:szCs w:val="24"/>
        </w:rPr>
        <w:t>S</w:t>
      </w:r>
      <w:r w:rsidR="00B45CF1" w:rsidRPr="00B45CF1">
        <w:rPr>
          <w:rFonts w:ascii="Garamond" w:hAnsi="Garamond"/>
          <w:sz w:val="24"/>
          <w:szCs w:val="24"/>
        </w:rPr>
        <w:t xml:space="preserve">upport to media and the press was later merged into </w:t>
      </w:r>
      <w:r w:rsidR="009E2882">
        <w:rPr>
          <w:rFonts w:ascii="Garamond" w:hAnsi="Garamond"/>
          <w:sz w:val="24"/>
          <w:szCs w:val="24"/>
        </w:rPr>
        <w:t xml:space="preserve">a </w:t>
      </w:r>
      <w:r w:rsidR="008F7182">
        <w:rPr>
          <w:rFonts w:ascii="Garamond" w:hAnsi="Garamond"/>
          <w:sz w:val="24"/>
          <w:szCs w:val="24"/>
        </w:rPr>
        <w:t xml:space="preserve">multi-donor </w:t>
      </w:r>
      <w:r w:rsidR="009E2882">
        <w:rPr>
          <w:rFonts w:ascii="Garamond" w:hAnsi="Garamond"/>
          <w:sz w:val="24"/>
          <w:szCs w:val="24"/>
        </w:rPr>
        <w:t>pool</w:t>
      </w:r>
      <w:r w:rsidR="00DA7E8B">
        <w:rPr>
          <w:rFonts w:ascii="Garamond" w:hAnsi="Garamond"/>
          <w:sz w:val="24"/>
          <w:szCs w:val="24"/>
        </w:rPr>
        <w:t>ed</w:t>
      </w:r>
      <w:r w:rsidR="00DB5271">
        <w:rPr>
          <w:rFonts w:ascii="Garamond" w:hAnsi="Garamond"/>
          <w:sz w:val="24"/>
          <w:szCs w:val="24"/>
        </w:rPr>
        <w:t>-</w:t>
      </w:r>
      <w:r w:rsidR="009E2882">
        <w:rPr>
          <w:rFonts w:ascii="Garamond" w:hAnsi="Garamond"/>
          <w:sz w:val="24"/>
          <w:szCs w:val="24"/>
        </w:rPr>
        <w:t>funding mechanism</w:t>
      </w:r>
      <w:r w:rsidR="002967D3">
        <w:rPr>
          <w:rFonts w:ascii="Garamond" w:hAnsi="Garamond"/>
          <w:sz w:val="24"/>
          <w:szCs w:val="24"/>
        </w:rPr>
        <w:t xml:space="preserve"> – </w:t>
      </w:r>
      <w:r w:rsidR="009E2882">
        <w:rPr>
          <w:rFonts w:ascii="Garamond" w:hAnsi="Garamond"/>
          <w:sz w:val="24"/>
          <w:szCs w:val="24"/>
        </w:rPr>
        <w:t>Strengthening Transparency Accountability an</w:t>
      </w:r>
      <w:r w:rsidR="008F7182">
        <w:rPr>
          <w:rFonts w:ascii="Garamond" w:hAnsi="Garamond"/>
          <w:sz w:val="24"/>
          <w:szCs w:val="24"/>
        </w:rPr>
        <w:t xml:space="preserve">d Responsiveness (STAR), Ghana – </w:t>
      </w:r>
      <w:r w:rsidR="009D155F">
        <w:rPr>
          <w:rFonts w:ascii="Garamond" w:hAnsi="Garamond"/>
          <w:sz w:val="24"/>
          <w:szCs w:val="24"/>
        </w:rPr>
        <w:t xml:space="preserve">supported by Danida and </w:t>
      </w:r>
      <w:r w:rsidR="008F7182">
        <w:rPr>
          <w:rFonts w:ascii="Garamond" w:hAnsi="Garamond"/>
          <w:sz w:val="24"/>
          <w:szCs w:val="24"/>
        </w:rPr>
        <w:t xml:space="preserve">other donors including DFID, EU and USAID. </w:t>
      </w:r>
      <w:r w:rsidR="008F7182" w:rsidRPr="008F7182">
        <w:rPr>
          <w:rFonts w:ascii="Garamond" w:hAnsi="Garamond"/>
          <w:sz w:val="24"/>
          <w:szCs w:val="24"/>
        </w:rPr>
        <w:t>STAR</w:t>
      </w:r>
      <w:r w:rsidR="003D0C05">
        <w:rPr>
          <w:rFonts w:ascii="Garamond" w:hAnsi="Garamond"/>
          <w:sz w:val="24"/>
          <w:szCs w:val="24"/>
        </w:rPr>
        <w:t xml:space="preserve"> </w:t>
      </w:r>
      <w:r w:rsidR="008F7182" w:rsidRPr="008F7182">
        <w:rPr>
          <w:rFonts w:ascii="Garamond" w:hAnsi="Garamond"/>
          <w:sz w:val="24"/>
          <w:szCs w:val="24"/>
        </w:rPr>
        <w:t xml:space="preserve">Ghana </w:t>
      </w:r>
      <w:r w:rsidR="008F7182">
        <w:rPr>
          <w:rFonts w:ascii="Garamond" w:hAnsi="Garamond"/>
          <w:sz w:val="24"/>
          <w:szCs w:val="24"/>
        </w:rPr>
        <w:t xml:space="preserve">was established to </w:t>
      </w:r>
      <w:r w:rsidR="008F7182" w:rsidRPr="008F7182">
        <w:rPr>
          <w:rFonts w:ascii="Garamond" w:hAnsi="Garamond"/>
          <w:sz w:val="24"/>
          <w:szCs w:val="24"/>
        </w:rPr>
        <w:t>increas</w:t>
      </w:r>
      <w:r w:rsidR="008F7182">
        <w:rPr>
          <w:rFonts w:ascii="Garamond" w:hAnsi="Garamond"/>
          <w:sz w:val="24"/>
          <w:szCs w:val="24"/>
        </w:rPr>
        <w:t xml:space="preserve">e </w:t>
      </w:r>
      <w:r w:rsidR="008F7182" w:rsidRPr="008F7182">
        <w:rPr>
          <w:rFonts w:ascii="Garamond" w:hAnsi="Garamond"/>
          <w:sz w:val="24"/>
          <w:szCs w:val="24"/>
        </w:rPr>
        <w:t>the influence of civil society and Parliament in the governance of public goods and service delivery.</w:t>
      </w:r>
      <w:r w:rsidR="008F7182">
        <w:rPr>
          <w:rFonts w:ascii="Garamond" w:hAnsi="Garamond"/>
          <w:sz w:val="24"/>
          <w:szCs w:val="24"/>
        </w:rPr>
        <w:t xml:space="preserve"> </w:t>
      </w:r>
      <w:r w:rsidR="008F7182" w:rsidRPr="003D0C05">
        <w:rPr>
          <w:rFonts w:ascii="Garamond" w:hAnsi="Garamond"/>
          <w:sz w:val="24"/>
          <w:szCs w:val="24"/>
        </w:rPr>
        <w:t>Main activities</w:t>
      </w:r>
      <w:r w:rsidR="008F7182">
        <w:rPr>
          <w:rFonts w:ascii="Garamond" w:hAnsi="Garamond"/>
          <w:sz w:val="24"/>
          <w:szCs w:val="24"/>
        </w:rPr>
        <w:t xml:space="preserve"> included a</w:t>
      </w:r>
      <w:r w:rsidR="008F7182" w:rsidRPr="00335FCA">
        <w:rPr>
          <w:rFonts w:ascii="Garamond" w:hAnsi="Garamond"/>
          <w:sz w:val="24"/>
          <w:szCs w:val="24"/>
        </w:rPr>
        <w:t xml:space="preserve">dvocacy efforts in several sectors/themes including education, elections, health, oil &amp; gas, democratic governance, access to justice, media, gender equality </w:t>
      </w:r>
      <w:r w:rsidR="008F7182" w:rsidRPr="00335FCA">
        <w:rPr>
          <w:rFonts w:ascii="Garamond" w:hAnsi="Garamond"/>
          <w:sz w:val="24"/>
          <w:szCs w:val="24"/>
        </w:rPr>
        <w:lastRenderedPageBreak/>
        <w:t>and social inclusion, sustainability, strategic opportunities, anti-corruption and local governance.</w:t>
      </w:r>
      <w:r w:rsidR="00345E40">
        <w:rPr>
          <w:rFonts w:ascii="Garamond" w:hAnsi="Garamond"/>
          <w:sz w:val="24"/>
          <w:szCs w:val="24"/>
        </w:rPr>
        <w:t xml:space="preserve"> CSOs</w:t>
      </w:r>
      <w:r w:rsidR="003D0C05">
        <w:rPr>
          <w:rFonts w:ascii="Garamond" w:hAnsi="Garamond"/>
          <w:sz w:val="24"/>
          <w:szCs w:val="24"/>
        </w:rPr>
        <w:t xml:space="preserve"> (g</w:t>
      </w:r>
      <w:r w:rsidR="00345E40">
        <w:rPr>
          <w:rFonts w:ascii="Garamond" w:hAnsi="Garamond"/>
          <w:sz w:val="24"/>
          <w:szCs w:val="24"/>
        </w:rPr>
        <w:t>rant partners</w:t>
      </w:r>
      <w:r w:rsidR="003D0C05">
        <w:rPr>
          <w:rFonts w:ascii="Garamond" w:hAnsi="Garamond"/>
          <w:sz w:val="24"/>
          <w:szCs w:val="24"/>
        </w:rPr>
        <w:t xml:space="preserve">) </w:t>
      </w:r>
      <w:r w:rsidR="00345E40">
        <w:rPr>
          <w:rFonts w:ascii="Garamond" w:hAnsi="Garamond"/>
          <w:sz w:val="24"/>
          <w:szCs w:val="24"/>
        </w:rPr>
        <w:t>were contracted based on reviews of their submitted proposals.</w:t>
      </w:r>
      <w:r w:rsidR="008F7182">
        <w:rPr>
          <w:rFonts w:ascii="Garamond" w:hAnsi="Garamond"/>
          <w:sz w:val="24"/>
          <w:szCs w:val="24"/>
        </w:rPr>
        <w:t xml:space="preserve"> </w:t>
      </w:r>
      <w:r w:rsidR="00345E40">
        <w:rPr>
          <w:rFonts w:ascii="Garamond" w:hAnsi="Garamond"/>
          <w:sz w:val="24"/>
          <w:szCs w:val="24"/>
        </w:rPr>
        <w:t xml:space="preserve">STAR provided </w:t>
      </w:r>
      <w:r w:rsidR="009D155F">
        <w:rPr>
          <w:rFonts w:ascii="Garamond" w:hAnsi="Garamond"/>
          <w:sz w:val="24"/>
          <w:szCs w:val="24"/>
        </w:rPr>
        <w:t>t</w:t>
      </w:r>
      <w:r w:rsidR="002D5C3A" w:rsidRPr="008F7182">
        <w:rPr>
          <w:rFonts w:ascii="Garamond" w:hAnsi="Garamond"/>
          <w:sz w:val="24"/>
          <w:szCs w:val="24"/>
        </w:rPr>
        <w:t>echnical</w:t>
      </w:r>
      <w:r w:rsidR="002D5C3A" w:rsidRPr="00345E40">
        <w:rPr>
          <w:rFonts w:ascii="Garamond" w:hAnsi="Garamond"/>
          <w:sz w:val="24"/>
          <w:szCs w:val="24"/>
        </w:rPr>
        <w:t xml:space="preserve"> </w:t>
      </w:r>
      <w:r w:rsidR="009D155F">
        <w:rPr>
          <w:rFonts w:ascii="Garamond" w:hAnsi="Garamond"/>
          <w:sz w:val="24"/>
          <w:szCs w:val="24"/>
        </w:rPr>
        <w:t>a</w:t>
      </w:r>
      <w:r w:rsidR="002D5C3A" w:rsidRPr="00345E40">
        <w:rPr>
          <w:rFonts w:ascii="Garamond" w:hAnsi="Garamond"/>
          <w:sz w:val="24"/>
          <w:szCs w:val="24"/>
        </w:rPr>
        <w:t>ssistance</w:t>
      </w:r>
      <w:r w:rsidR="00345E40">
        <w:rPr>
          <w:rFonts w:ascii="Garamond" w:hAnsi="Garamond"/>
          <w:sz w:val="24"/>
          <w:szCs w:val="24"/>
        </w:rPr>
        <w:t xml:space="preserve"> </w:t>
      </w:r>
      <w:r w:rsidR="002D5C3A" w:rsidRPr="00345E40">
        <w:rPr>
          <w:rFonts w:ascii="Garamond" w:hAnsi="Garamond"/>
          <w:sz w:val="24"/>
          <w:szCs w:val="24"/>
        </w:rPr>
        <w:t>to the Parliamentary Committees and the Parliamentary Service to strengthen their capacities and increase the quality of their work.</w:t>
      </w:r>
    </w:p>
    <w:p w14:paraId="7785CEBE" w14:textId="77777777" w:rsidR="002D5C3A" w:rsidRDefault="002D5C3A" w:rsidP="00CC55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594C74" w14:textId="23DC83A3" w:rsidR="003004D6" w:rsidRDefault="005602AE" w:rsidP="001C52B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Danida continued </w:t>
      </w:r>
      <w:r w:rsidR="00345E40">
        <w:rPr>
          <w:rFonts w:ascii="Garamond" w:hAnsi="Garamond"/>
          <w:sz w:val="24"/>
          <w:szCs w:val="24"/>
        </w:rPr>
        <w:t>support to civil society under its Right to Services and Good Governance Programme (</w:t>
      </w:r>
      <w:r w:rsidR="003D0C05">
        <w:rPr>
          <w:rFonts w:ascii="Garamond" w:hAnsi="Garamond"/>
          <w:sz w:val="24"/>
          <w:szCs w:val="24"/>
        </w:rPr>
        <w:t xml:space="preserve">RSGGP: </w:t>
      </w:r>
      <w:r w:rsidR="00345E40">
        <w:rPr>
          <w:rFonts w:ascii="Garamond" w:hAnsi="Garamond"/>
          <w:sz w:val="24"/>
          <w:szCs w:val="24"/>
        </w:rPr>
        <w:t>2014-2018) and through the second phase of STAR Ghana</w:t>
      </w:r>
      <w:r w:rsidR="003E7931">
        <w:rPr>
          <w:rFonts w:ascii="Garamond" w:hAnsi="Garamond"/>
          <w:sz w:val="24"/>
          <w:szCs w:val="24"/>
        </w:rPr>
        <w:t xml:space="preserve"> (</w:t>
      </w:r>
      <w:r w:rsidR="00813E22">
        <w:rPr>
          <w:rFonts w:ascii="Garamond" w:hAnsi="Garamond"/>
          <w:sz w:val="24"/>
          <w:szCs w:val="24"/>
        </w:rPr>
        <w:t xml:space="preserve">STAR 2: </w:t>
      </w:r>
      <w:r w:rsidR="003E7931">
        <w:rPr>
          <w:rFonts w:ascii="Garamond" w:hAnsi="Garamond"/>
          <w:sz w:val="24"/>
          <w:szCs w:val="24"/>
        </w:rPr>
        <w:t>2015-2020)</w:t>
      </w:r>
      <w:r w:rsidR="00702A5E">
        <w:rPr>
          <w:rFonts w:ascii="Garamond" w:hAnsi="Garamond"/>
          <w:sz w:val="24"/>
          <w:szCs w:val="24"/>
        </w:rPr>
        <w:t xml:space="preserve">. </w:t>
      </w:r>
      <w:r w:rsidR="00345E40">
        <w:rPr>
          <w:rFonts w:ascii="Garamond" w:hAnsi="Garamond"/>
          <w:sz w:val="24"/>
          <w:szCs w:val="24"/>
        </w:rPr>
        <w:t xml:space="preserve">STAR 2 </w:t>
      </w:r>
      <w:r w:rsidR="003E7931">
        <w:rPr>
          <w:rFonts w:ascii="Garamond" w:hAnsi="Garamond"/>
          <w:sz w:val="24"/>
          <w:szCs w:val="24"/>
        </w:rPr>
        <w:t xml:space="preserve">continued with some activities from STAR 1 including </w:t>
      </w:r>
      <w:r>
        <w:rPr>
          <w:rFonts w:ascii="Garamond" w:hAnsi="Garamond"/>
          <w:sz w:val="24"/>
          <w:szCs w:val="24"/>
        </w:rPr>
        <w:t>setting up of e</w:t>
      </w:r>
      <w:r w:rsidRPr="00413196">
        <w:rPr>
          <w:rFonts w:ascii="Garamond" w:hAnsi="Garamond"/>
          <w:sz w:val="24"/>
          <w:szCs w:val="24"/>
        </w:rPr>
        <w:t>ffective strategic partnerships with policy level organisations</w:t>
      </w:r>
      <w:r>
        <w:rPr>
          <w:rFonts w:ascii="Garamond" w:hAnsi="Garamond"/>
          <w:sz w:val="24"/>
          <w:szCs w:val="24"/>
        </w:rPr>
        <w:t xml:space="preserve"> and </w:t>
      </w:r>
      <w:r w:rsidR="003E7931">
        <w:rPr>
          <w:rFonts w:ascii="Garamond" w:hAnsi="Garamond"/>
          <w:sz w:val="24"/>
          <w:szCs w:val="24"/>
        </w:rPr>
        <w:t>launching calls for proposals in elections, gender equality and social inclusion, anticorruption and local governance. The main objective</w:t>
      </w:r>
      <w:r>
        <w:rPr>
          <w:rFonts w:ascii="Garamond" w:hAnsi="Garamond"/>
          <w:sz w:val="24"/>
          <w:szCs w:val="24"/>
        </w:rPr>
        <w:t xml:space="preserve"> </w:t>
      </w:r>
      <w:r w:rsidR="00200D02">
        <w:rPr>
          <w:rFonts w:ascii="Garamond" w:hAnsi="Garamond"/>
          <w:sz w:val="24"/>
          <w:szCs w:val="24"/>
        </w:rPr>
        <w:t xml:space="preserve">of STAR 2 </w:t>
      </w:r>
      <w:r w:rsidR="003E7931">
        <w:rPr>
          <w:rFonts w:ascii="Garamond" w:hAnsi="Garamond"/>
          <w:sz w:val="24"/>
          <w:szCs w:val="24"/>
        </w:rPr>
        <w:t>is to establish S</w:t>
      </w:r>
      <w:r w:rsidR="003004D6" w:rsidRPr="00345E40">
        <w:rPr>
          <w:rFonts w:ascii="Garamond" w:hAnsi="Garamond"/>
          <w:sz w:val="24"/>
          <w:szCs w:val="24"/>
        </w:rPr>
        <w:t>TAR</w:t>
      </w:r>
      <w:r w:rsidR="00813E22">
        <w:rPr>
          <w:rFonts w:ascii="Garamond" w:hAnsi="Garamond"/>
          <w:sz w:val="24"/>
          <w:szCs w:val="24"/>
        </w:rPr>
        <w:t xml:space="preserve"> </w:t>
      </w:r>
      <w:r w:rsidR="003004D6" w:rsidRPr="00345E40">
        <w:rPr>
          <w:rFonts w:ascii="Garamond" w:hAnsi="Garamond"/>
          <w:sz w:val="24"/>
          <w:szCs w:val="24"/>
        </w:rPr>
        <w:t>Ghana as a self-sustaining, wholly Ghanaian, corporate entity,</w:t>
      </w:r>
      <w:r w:rsidR="003E7931">
        <w:rPr>
          <w:rFonts w:ascii="Garamond" w:hAnsi="Garamond"/>
          <w:sz w:val="24"/>
          <w:szCs w:val="24"/>
        </w:rPr>
        <w:t xml:space="preserve"> </w:t>
      </w:r>
      <w:proofErr w:type="gramStart"/>
      <w:r w:rsidR="003E7931">
        <w:rPr>
          <w:rFonts w:ascii="Garamond" w:hAnsi="Garamond"/>
          <w:sz w:val="24"/>
          <w:szCs w:val="24"/>
        </w:rPr>
        <w:t xml:space="preserve">so as </w:t>
      </w:r>
      <w:r w:rsidR="003004D6" w:rsidRPr="00345E40">
        <w:rPr>
          <w:rFonts w:ascii="Garamond" w:hAnsi="Garamond"/>
          <w:sz w:val="24"/>
          <w:szCs w:val="24"/>
        </w:rPr>
        <w:t>to</w:t>
      </w:r>
      <w:proofErr w:type="gramEnd"/>
      <w:r w:rsidR="003004D6" w:rsidRPr="00345E40">
        <w:rPr>
          <w:rFonts w:ascii="Garamond" w:hAnsi="Garamond"/>
          <w:sz w:val="24"/>
          <w:szCs w:val="24"/>
        </w:rPr>
        <w:t xml:space="preserve"> ensure its continuation after development assistance.</w:t>
      </w:r>
      <w:r w:rsidR="003E7931">
        <w:rPr>
          <w:rFonts w:ascii="Garamond" w:hAnsi="Garamond"/>
          <w:sz w:val="24"/>
          <w:szCs w:val="24"/>
        </w:rPr>
        <w:t xml:space="preserve"> </w:t>
      </w:r>
    </w:p>
    <w:p w14:paraId="5DB2B6CA" w14:textId="1E3A64C7" w:rsidR="00993007" w:rsidRDefault="00993007" w:rsidP="001C52B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38DCFE" w14:textId="3C0882BA" w:rsidR="00993007" w:rsidRDefault="00993007" w:rsidP="001C52B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new programme to support civil society organisations and think tanks in the area of anti-corruption, peace, decentralisation and economic and political analyses was launched in 2019 and continues until 2022 (DKK 10 million).</w:t>
      </w:r>
    </w:p>
    <w:p w14:paraId="73D6DAAD" w14:textId="77777777" w:rsidR="00702A5E" w:rsidRDefault="00702A5E" w:rsidP="001C52B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4900534" w14:textId="2AF6427A" w:rsidR="00925A6B" w:rsidRPr="00AF7F8F" w:rsidRDefault="00925A6B" w:rsidP="00B71EB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F7F8F">
        <w:rPr>
          <w:rFonts w:ascii="Garamond" w:hAnsi="Garamond"/>
          <w:b/>
          <w:sz w:val="24"/>
          <w:szCs w:val="24"/>
        </w:rPr>
        <w:t>Results</w:t>
      </w:r>
      <w:r w:rsidR="00B84BBF">
        <w:rPr>
          <w:rFonts w:ascii="Garamond" w:hAnsi="Garamond"/>
          <w:b/>
          <w:sz w:val="24"/>
          <w:szCs w:val="24"/>
        </w:rPr>
        <w:t xml:space="preserve"> and K</w:t>
      </w:r>
      <w:r w:rsidRPr="00AF7F8F">
        <w:rPr>
          <w:rFonts w:ascii="Garamond" w:hAnsi="Garamond"/>
          <w:b/>
          <w:sz w:val="24"/>
          <w:szCs w:val="24"/>
        </w:rPr>
        <w:t>ey Achievements</w:t>
      </w:r>
    </w:p>
    <w:p w14:paraId="74245429" w14:textId="77777777" w:rsidR="00600525" w:rsidRDefault="00A45082" w:rsidP="00600525">
      <w:pPr>
        <w:spacing w:after="0" w:line="240" w:lineRule="auto"/>
        <w:jc w:val="both"/>
        <w:rPr>
          <w:rFonts w:ascii="Garamond" w:hAnsi="Garamond" w:cs="NotoSans-Regular"/>
          <w:sz w:val="24"/>
          <w:szCs w:val="24"/>
        </w:rPr>
      </w:pPr>
      <w:r w:rsidRPr="00F07E00">
        <w:rPr>
          <w:rFonts w:ascii="Garamond" w:hAnsi="Garamond"/>
          <w:sz w:val="24"/>
          <w:szCs w:val="24"/>
        </w:rPr>
        <w:t>The Joint Evaluation of the Ghana-Denmark Development Cooperation (1996-2000)</w:t>
      </w:r>
      <w:r w:rsidR="00F07E00">
        <w:rPr>
          <w:rFonts w:ascii="Garamond" w:hAnsi="Garamond"/>
          <w:sz w:val="24"/>
          <w:szCs w:val="24"/>
        </w:rPr>
        <w:t xml:space="preserve"> noted that, to a large extent, </w:t>
      </w:r>
      <w:proofErr w:type="spellStart"/>
      <w:r w:rsidR="00F07E00">
        <w:rPr>
          <w:rFonts w:ascii="Garamond" w:hAnsi="Garamond"/>
          <w:sz w:val="24"/>
          <w:szCs w:val="24"/>
        </w:rPr>
        <w:t>Danida’s</w:t>
      </w:r>
      <w:proofErr w:type="spellEnd"/>
      <w:r w:rsidR="00F07E00">
        <w:rPr>
          <w:rFonts w:ascii="Garamond" w:hAnsi="Garamond"/>
          <w:sz w:val="24"/>
          <w:szCs w:val="24"/>
        </w:rPr>
        <w:t xml:space="preserve"> capacity building support helped to </w:t>
      </w:r>
      <w:r w:rsidR="00F07E00" w:rsidRPr="00F07E00">
        <w:rPr>
          <w:rFonts w:ascii="Garamond" w:hAnsi="Garamond"/>
          <w:sz w:val="24"/>
          <w:szCs w:val="24"/>
        </w:rPr>
        <w:t>strengthen civil society</w:t>
      </w:r>
      <w:r w:rsidR="00F07E00">
        <w:rPr>
          <w:rFonts w:ascii="Garamond" w:hAnsi="Garamond"/>
          <w:sz w:val="24"/>
          <w:szCs w:val="24"/>
        </w:rPr>
        <w:t xml:space="preserve">. </w:t>
      </w:r>
      <w:r w:rsidR="00200D02">
        <w:rPr>
          <w:rFonts w:ascii="Garamond" w:hAnsi="Garamond"/>
          <w:sz w:val="24"/>
          <w:szCs w:val="24"/>
        </w:rPr>
        <w:t>T</w:t>
      </w:r>
      <w:r w:rsidR="00E33D12">
        <w:rPr>
          <w:rFonts w:ascii="Garamond" w:hAnsi="Garamond"/>
          <w:sz w:val="24"/>
          <w:szCs w:val="24"/>
        </w:rPr>
        <w:t xml:space="preserve">he </w:t>
      </w:r>
      <w:r w:rsidR="005C767E" w:rsidRPr="00413196">
        <w:rPr>
          <w:rFonts w:ascii="Garamond" w:hAnsi="Garamond"/>
          <w:sz w:val="24"/>
          <w:szCs w:val="24"/>
        </w:rPr>
        <w:t xml:space="preserve">Evaluation of the Ghana–Denmark Partnership (2007-2017) </w:t>
      </w:r>
      <w:r w:rsidR="00600525">
        <w:rPr>
          <w:rFonts w:ascii="Garamond" w:hAnsi="Garamond"/>
          <w:sz w:val="24"/>
          <w:szCs w:val="24"/>
        </w:rPr>
        <w:t xml:space="preserve">also </w:t>
      </w:r>
      <w:r w:rsidR="005C767E" w:rsidRPr="00413196">
        <w:rPr>
          <w:rFonts w:ascii="Garamond" w:hAnsi="Garamond"/>
          <w:sz w:val="24"/>
          <w:szCs w:val="24"/>
        </w:rPr>
        <w:t>noted that support to civil society was where Danida</w:t>
      </w:r>
      <w:r w:rsidR="005C767E">
        <w:rPr>
          <w:rFonts w:ascii="Garamond" w:hAnsi="Garamond" w:cs="NotoSans-Regular"/>
          <w:sz w:val="24"/>
          <w:szCs w:val="24"/>
        </w:rPr>
        <w:t xml:space="preserve"> – </w:t>
      </w:r>
      <w:r w:rsidR="005C767E" w:rsidRPr="002B44FC">
        <w:rPr>
          <w:rFonts w:ascii="Garamond" w:hAnsi="Garamond" w:cs="NotoSans-Regular"/>
          <w:sz w:val="24"/>
          <w:szCs w:val="24"/>
        </w:rPr>
        <w:t>in collaboration with other likeminded DPs</w:t>
      </w:r>
      <w:r w:rsidR="005C767E">
        <w:rPr>
          <w:rFonts w:ascii="Garamond" w:hAnsi="Garamond" w:cs="NotoSans-Regular"/>
          <w:sz w:val="24"/>
          <w:szCs w:val="24"/>
        </w:rPr>
        <w:t xml:space="preserve"> – h</w:t>
      </w:r>
      <w:r w:rsidR="005C767E" w:rsidRPr="002B44FC">
        <w:rPr>
          <w:rFonts w:ascii="Garamond" w:hAnsi="Garamond" w:cs="NotoSans-Regular"/>
          <w:sz w:val="24"/>
          <w:szCs w:val="24"/>
        </w:rPr>
        <w:t>a</w:t>
      </w:r>
      <w:r w:rsidR="005C767E">
        <w:rPr>
          <w:rFonts w:ascii="Garamond" w:hAnsi="Garamond" w:cs="NotoSans-Regular"/>
          <w:sz w:val="24"/>
          <w:szCs w:val="24"/>
        </w:rPr>
        <w:t>d</w:t>
      </w:r>
      <w:r w:rsidR="005C767E" w:rsidRPr="002B44FC">
        <w:rPr>
          <w:rFonts w:ascii="Garamond" w:hAnsi="Garamond" w:cs="NotoSans-Regular"/>
          <w:sz w:val="24"/>
          <w:szCs w:val="24"/>
        </w:rPr>
        <w:t xml:space="preserve"> left the most significant mark</w:t>
      </w:r>
      <w:r w:rsidR="005C767E">
        <w:rPr>
          <w:rFonts w:ascii="Garamond" w:hAnsi="Garamond"/>
          <w:sz w:val="24"/>
          <w:szCs w:val="24"/>
        </w:rPr>
        <w:t xml:space="preserve">. Citizens are becoming more active and </w:t>
      </w:r>
      <w:r w:rsidR="005C767E" w:rsidRPr="008E6647">
        <w:rPr>
          <w:rFonts w:ascii="Garamond" w:hAnsi="Garamond"/>
          <w:sz w:val="24"/>
          <w:szCs w:val="24"/>
        </w:rPr>
        <w:t>CSOs</w:t>
      </w:r>
      <w:r w:rsidR="005C767E">
        <w:rPr>
          <w:rFonts w:ascii="Garamond" w:hAnsi="Garamond"/>
          <w:sz w:val="24"/>
          <w:szCs w:val="24"/>
        </w:rPr>
        <w:t xml:space="preserve"> are also increasingly being consulted by p</w:t>
      </w:r>
      <w:r w:rsidR="005C767E" w:rsidRPr="008E6647">
        <w:rPr>
          <w:rFonts w:ascii="Garamond" w:hAnsi="Garamond"/>
          <w:sz w:val="24"/>
          <w:szCs w:val="24"/>
        </w:rPr>
        <w:t>olicy-makers</w:t>
      </w:r>
      <w:r w:rsidR="005C767E">
        <w:rPr>
          <w:rFonts w:ascii="Garamond" w:hAnsi="Garamond"/>
          <w:sz w:val="24"/>
          <w:szCs w:val="24"/>
        </w:rPr>
        <w:t xml:space="preserve"> </w:t>
      </w:r>
      <w:r w:rsidR="005C767E" w:rsidRPr="008E6647">
        <w:rPr>
          <w:rFonts w:ascii="Garamond" w:hAnsi="Garamond"/>
          <w:sz w:val="24"/>
          <w:szCs w:val="24"/>
        </w:rPr>
        <w:t>when important</w:t>
      </w:r>
      <w:r w:rsidR="00600525">
        <w:rPr>
          <w:rFonts w:ascii="Garamond" w:hAnsi="Garamond"/>
          <w:sz w:val="24"/>
          <w:szCs w:val="24"/>
        </w:rPr>
        <w:t xml:space="preserve"> </w:t>
      </w:r>
      <w:r w:rsidR="005C767E" w:rsidRPr="008E6647">
        <w:rPr>
          <w:rFonts w:ascii="Garamond" w:hAnsi="Garamond"/>
          <w:sz w:val="24"/>
          <w:szCs w:val="24"/>
        </w:rPr>
        <w:t>policy changes are being considered</w:t>
      </w:r>
      <w:r w:rsidR="005C767E">
        <w:rPr>
          <w:rFonts w:ascii="Garamond" w:hAnsi="Garamond"/>
          <w:sz w:val="24"/>
          <w:szCs w:val="24"/>
        </w:rPr>
        <w:t xml:space="preserve">. </w:t>
      </w:r>
      <w:r w:rsidR="005C767E" w:rsidRPr="00811363">
        <w:rPr>
          <w:rFonts w:ascii="Garamond" w:hAnsi="Garamond" w:cs="NotoSans-Regular"/>
          <w:sz w:val="24"/>
          <w:szCs w:val="24"/>
        </w:rPr>
        <w:t>CSO</w:t>
      </w:r>
      <w:r w:rsidR="005C767E">
        <w:rPr>
          <w:rFonts w:ascii="Garamond" w:hAnsi="Garamond" w:cs="NotoSans-Regular"/>
          <w:sz w:val="24"/>
          <w:szCs w:val="24"/>
        </w:rPr>
        <w:t xml:space="preserve">s’ campaigns and involvement in the policy making process </w:t>
      </w:r>
      <w:r w:rsidR="00C170FB">
        <w:rPr>
          <w:rFonts w:ascii="Garamond" w:hAnsi="Garamond" w:cs="NotoSans-Regular"/>
          <w:sz w:val="24"/>
          <w:szCs w:val="24"/>
        </w:rPr>
        <w:t xml:space="preserve">and the development of new laws </w:t>
      </w:r>
      <w:r w:rsidR="005C767E">
        <w:rPr>
          <w:rFonts w:ascii="Garamond" w:hAnsi="Garamond" w:cs="NotoSans-Regular"/>
          <w:sz w:val="24"/>
          <w:szCs w:val="24"/>
        </w:rPr>
        <w:t xml:space="preserve">have </w:t>
      </w:r>
      <w:r w:rsidR="005C767E" w:rsidRPr="00811363">
        <w:rPr>
          <w:rFonts w:ascii="Garamond" w:hAnsi="Garamond" w:cs="NotoSans-Regular"/>
          <w:sz w:val="24"/>
          <w:szCs w:val="24"/>
        </w:rPr>
        <w:t xml:space="preserve">produced good results </w:t>
      </w:r>
      <w:r w:rsidR="005C767E">
        <w:rPr>
          <w:rFonts w:ascii="Garamond" w:hAnsi="Garamond" w:cs="NotoSans-Regular"/>
          <w:sz w:val="24"/>
          <w:szCs w:val="24"/>
        </w:rPr>
        <w:t xml:space="preserve">in areas such as </w:t>
      </w:r>
      <w:r w:rsidR="005C767E" w:rsidRPr="00811363">
        <w:rPr>
          <w:rFonts w:ascii="Garamond" w:hAnsi="Garamond" w:cs="NotoSans-Regular"/>
          <w:sz w:val="24"/>
          <w:szCs w:val="24"/>
        </w:rPr>
        <w:t>mining royalties, free secondary education, health insurance and free maternal health among others</w:t>
      </w:r>
      <w:r w:rsidR="005C767E">
        <w:rPr>
          <w:rFonts w:ascii="Garamond" w:hAnsi="Garamond" w:cs="NotoSans-Regular"/>
          <w:sz w:val="24"/>
          <w:szCs w:val="24"/>
        </w:rPr>
        <w:t>.</w:t>
      </w:r>
      <w:r w:rsidR="00C170FB">
        <w:rPr>
          <w:rFonts w:ascii="Garamond" w:hAnsi="Garamond" w:cs="NotoSans-Regular"/>
          <w:sz w:val="24"/>
          <w:szCs w:val="24"/>
        </w:rPr>
        <w:t xml:space="preserve"> </w:t>
      </w:r>
      <w:r w:rsidR="00C170FB" w:rsidRPr="00EA1140">
        <w:rPr>
          <w:rFonts w:ascii="Garamond" w:hAnsi="Garamond" w:cs="NotoSans-Regular"/>
          <w:sz w:val="24"/>
          <w:szCs w:val="24"/>
        </w:rPr>
        <w:t>CSOs were for example instrumental in the development of the Domestic Violence Act and the Persons with Disabilities Act, which were major achievements on controversial and difficult subjects</w:t>
      </w:r>
      <w:r w:rsidR="00C170FB">
        <w:rPr>
          <w:rFonts w:ascii="Garamond" w:hAnsi="Garamond" w:cs="NotoSans-Regular"/>
          <w:sz w:val="24"/>
          <w:szCs w:val="24"/>
        </w:rPr>
        <w:t xml:space="preserve">. </w:t>
      </w:r>
      <w:r w:rsidR="005C767E" w:rsidRPr="00811363">
        <w:rPr>
          <w:rFonts w:ascii="Garamond" w:hAnsi="Garamond" w:cs="NotoSans-Regular"/>
          <w:sz w:val="24"/>
          <w:szCs w:val="24"/>
        </w:rPr>
        <w:t xml:space="preserve">The Thematic Evaluation of Support by Danish NGOs to Civil Society (October 2009) </w:t>
      </w:r>
      <w:r w:rsidR="00E33D12">
        <w:rPr>
          <w:rFonts w:ascii="Garamond" w:hAnsi="Garamond" w:cs="NotoSans-Regular"/>
          <w:sz w:val="24"/>
          <w:szCs w:val="24"/>
        </w:rPr>
        <w:t xml:space="preserve">undertaken </w:t>
      </w:r>
      <w:r w:rsidR="005C767E" w:rsidRPr="00811363">
        <w:rPr>
          <w:rFonts w:ascii="Garamond" w:hAnsi="Garamond" w:cs="NotoSans-Regular"/>
          <w:sz w:val="24"/>
          <w:szCs w:val="24"/>
        </w:rPr>
        <w:t xml:space="preserve">by the Nordic Consulting Group </w:t>
      </w:r>
      <w:r w:rsidR="005C767E">
        <w:rPr>
          <w:rFonts w:ascii="Garamond" w:hAnsi="Garamond" w:cs="NotoSans-Regular"/>
          <w:sz w:val="24"/>
          <w:szCs w:val="24"/>
        </w:rPr>
        <w:t xml:space="preserve">noted that </w:t>
      </w:r>
      <w:r w:rsidR="005C767E" w:rsidRPr="00811363">
        <w:rPr>
          <w:rFonts w:ascii="Garamond" w:hAnsi="Garamond" w:cs="NotoSans-Regular"/>
          <w:sz w:val="24"/>
          <w:szCs w:val="24"/>
        </w:rPr>
        <w:t xml:space="preserve">policy think tanks, human rights organisations, and women’s rights groups in Ghana were important public opinion makers who provided research to inform the public debate and decision makers. </w:t>
      </w:r>
    </w:p>
    <w:p w14:paraId="30BD928B" w14:textId="77777777" w:rsidR="00600525" w:rsidRDefault="00600525" w:rsidP="00600525">
      <w:pPr>
        <w:spacing w:after="0" w:line="240" w:lineRule="auto"/>
        <w:jc w:val="both"/>
        <w:rPr>
          <w:rFonts w:ascii="Garamond" w:hAnsi="Garamond" w:cs="NotoSans-Regular"/>
          <w:sz w:val="24"/>
          <w:szCs w:val="24"/>
        </w:rPr>
      </w:pPr>
    </w:p>
    <w:p w14:paraId="7D6A97FC" w14:textId="7E979D82" w:rsidR="00193012" w:rsidRPr="00B84BBF" w:rsidRDefault="00B84BBF" w:rsidP="00357B7B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Lessons Learned</w:t>
      </w:r>
    </w:p>
    <w:p w14:paraId="56AFB4FB" w14:textId="314B84C4" w:rsidR="00193012" w:rsidRDefault="00813E22" w:rsidP="004932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Pr="00413196">
        <w:rPr>
          <w:rFonts w:ascii="Garamond" w:hAnsi="Garamond"/>
          <w:sz w:val="24"/>
          <w:szCs w:val="24"/>
        </w:rPr>
        <w:t>Evaluation of the Ghana–Denmark Partnership (2007-2017) noted</w:t>
      </w:r>
      <w:r>
        <w:rPr>
          <w:rFonts w:ascii="Garamond" w:hAnsi="Garamond" w:cs="NotoSans-Regular"/>
          <w:sz w:val="24"/>
          <w:szCs w:val="24"/>
        </w:rPr>
        <w:t xml:space="preserve"> that s</w:t>
      </w:r>
      <w:r w:rsidR="00D0091B" w:rsidRPr="00811363">
        <w:rPr>
          <w:rFonts w:ascii="Garamond" w:hAnsi="Garamond" w:cs="NotoSans-Regular"/>
          <w:sz w:val="24"/>
          <w:szCs w:val="24"/>
        </w:rPr>
        <w:t xml:space="preserve">ustainability of </w:t>
      </w:r>
      <w:r w:rsidR="00D0091B">
        <w:rPr>
          <w:rFonts w:ascii="Garamond" w:hAnsi="Garamond" w:cs="NotoSans-Regular"/>
          <w:sz w:val="24"/>
          <w:szCs w:val="24"/>
        </w:rPr>
        <w:t>s</w:t>
      </w:r>
      <w:r w:rsidR="00D0091B" w:rsidRPr="00811363">
        <w:rPr>
          <w:rFonts w:ascii="Garamond" w:hAnsi="Garamond" w:cs="NotoSans-Regular"/>
          <w:sz w:val="24"/>
          <w:szCs w:val="24"/>
        </w:rPr>
        <w:t xml:space="preserve">upport to civil society is </w:t>
      </w:r>
      <w:r w:rsidR="00D0091B">
        <w:rPr>
          <w:rFonts w:ascii="Garamond" w:hAnsi="Garamond" w:cs="NotoSans-Regular"/>
          <w:sz w:val="24"/>
          <w:szCs w:val="24"/>
        </w:rPr>
        <w:t xml:space="preserve">seen as </w:t>
      </w:r>
      <w:r w:rsidR="00D0091B" w:rsidRPr="00811363">
        <w:rPr>
          <w:rFonts w:ascii="Garamond" w:hAnsi="Garamond" w:cs="NotoSans-Regular"/>
          <w:sz w:val="24"/>
          <w:szCs w:val="24"/>
        </w:rPr>
        <w:t>a serious concern</w:t>
      </w:r>
      <w:r w:rsidR="00D0091B">
        <w:rPr>
          <w:rFonts w:ascii="Garamond" w:hAnsi="Garamond" w:cs="NotoSans-Regular"/>
          <w:sz w:val="24"/>
          <w:szCs w:val="24"/>
        </w:rPr>
        <w:t xml:space="preserve"> as CSOs in Ghana are heavily dependent on external donor financing</w:t>
      </w:r>
      <w:r w:rsidR="00D0091B" w:rsidRPr="00811363">
        <w:rPr>
          <w:rFonts w:ascii="Garamond" w:hAnsi="Garamond" w:cs="NotoSans-Regular"/>
          <w:sz w:val="24"/>
          <w:szCs w:val="24"/>
        </w:rPr>
        <w:t>.</w:t>
      </w:r>
      <w:r w:rsidR="00D0091B">
        <w:rPr>
          <w:rFonts w:ascii="Garamond" w:hAnsi="Garamond" w:cs="NotoSans-Regular"/>
          <w:sz w:val="24"/>
          <w:szCs w:val="24"/>
        </w:rPr>
        <w:t xml:space="preserve"> Currently, the absence of </w:t>
      </w:r>
      <w:r w:rsidR="00D0091B" w:rsidRPr="00811363">
        <w:rPr>
          <w:rFonts w:ascii="Garamond" w:hAnsi="Garamond" w:cs="NotoSans-Regular"/>
          <w:sz w:val="24"/>
          <w:szCs w:val="24"/>
        </w:rPr>
        <w:t xml:space="preserve">core institutional support </w:t>
      </w:r>
      <w:r w:rsidR="00D0091B">
        <w:rPr>
          <w:rFonts w:ascii="Garamond" w:hAnsi="Garamond" w:cs="NotoSans-Regular"/>
          <w:sz w:val="24"/>
          <w:szCs w:val="24"/>
        </w:rPr>
        <w:t xml:space="preserve">(as pertained under GRAP), </w:t>
      </w:r>
      <w:r w:rsidR="00D0091B" w:rsidRPr="00811363">
        <w:rPr>
          <w:rFonts w:ascii="Garamond" w:hAnsi="Garamond" w:cs="NotoSans-Regular"/>
          <w:sz w:val="24"/>
          <w:szCs w:val="24"/>
        </w:rPr>
        <w:t xml:space="preserve">has </w:t>
      </w:r>
      <w:r w:rsidR="00D0091B">
        <w:rPr>
          <w:rFonts w:ascii="Garamond" w:hAnsi="Garamond" w:cs="NotoSans-Regular"/>
          <w:sz w:val="24"/>
          <w:szCs w:val="24"/>
        </w:rPr>
        <w:t>limited C</w:t>
      </w:r>
      <w:r w:rsidR="00D0091B" w:rsidRPr="00811363">
        <w:rPr>
          <w:rFonts w:ascii="Garamond" w:hAnsi="Garamond" w:cs="NotoSans-Regular"/>
          <w:sz w:val="24"/>
          <w:szCs w:val="24"/>
        </w:rPr>
        <w:t>SOs ability to produce</w:t>
      </w:r>
      <w:r w:rsidR="00D0091B">
        <w:rPr>
          <w:rFonts w:ascii="Garamond" w:hAnsi="Garamond" w:cs="NotoSans-Regular"/>
          <w:sz w:val="24"/>
          <w:szCs w:val="24"/>
        </w:rPr>
        <w:t xml:space="preserve"> </w:t>
      </w:r>
      <w:r w:rsidR="00D0091B" w:rsidRPr="00811363">
        <w:rPr>
          <w:rFonts w:ascii="Garamond" w:hAnsi="Garamond" w:cs="NotoSans-Regular"/>
          <w:sz w:val="24"/>
          <w:szCs w:val="24"/>
        </w:rPr>
        <w:t xml:space="preserve">research and </w:t>
      </w:r>
      <w:r w:rsidR="00D0091B">
        <w:rPr>
          <w:rFonts w:ascii="Garamond" w:hAnsi="Garamond" w:cs="NotoSans-Regular"/>
          <w:sz w:val="24"/>
          <w:szCs w:val="24"/>
        </w:rPr>
        <w:t xml:space="preserve">to </w:t>
      </w:r>
      <w:r w:rsidR="00D0091B" w:rsidRPr="00811363">
        <w:rPr>
          <w:rFonts w:ascii="Garamond" w:hAnsi="Garamond" w:cs="NotoSans-Regular"/>
          <w:sz w:val="24"/>
          <w:szCs w:val="24"/>
        </w:rPr>
        <w:t>sustain</w:t>
      </w:r>
      <w:r w:rsidR="00D0091B">
        <w:rPr>
          <w:rFonts w:ascii="Garamond" w:hAnsi="Garamond" w:cs="NotoSans-Regular"/>
          <w:sz w:val="24"/>
          <w:szCs w:val="24"/>
        </w:rPr>
        <w:t xml:space="preserve"> more </w:t>
      </w:r>
      <w:r w:rsidR="00D0091B" w:rsidRPr="00811363">
        <w:rPr>
          <w:rFonts w:ascii="Garamond" w:hAnsi="Garamond" w:cs="NotoSans-Regular"/>
          <w:sz w:val="24"/>
          <w:szCs w:val="24"/>
        </w:rPr>
        <w:t xml:space="preserve">evidence-based campaigns for social and political change. </w:t>
      </w:r>
      <w:r w:rsidR="00D0091B">
        <w:rPr>
          <w:rFonts w:ascii="Garamond" w:hAnsi="Garamond" w:cs="NotoSans-Regular"/>
          <w:sz w:val="24"/>
          <w:szCs w:val="24"/>
        </w:rPr>
        <w:t xml:space="preserve">Development partner funding under the </w:t>
      </w:r>
      <w:r>
        <w:rPr>
          <w:rFonts w:ascii="Garamond" w:hAnsi="Garamond" w:cs="NotoSans-Regular"/>
          <w:sz w:val="24"/>
          <w:szCs w:val="24"/>
        </w:rPr>
        <w:t xml:space="preserve">newly created </w:t>
      </w:r>
      <w:r w:rsidR="00D0091B" w:rsidRPr="00811363">
        <w:rPr>
          <w:rFonts w:ascii="Garamond" w:hAnsi="Garamond" w:cs="NotoSans-Regular"/>
          <w:sz w:val="24"/>
          <w:szCs w:val="24"/>
        </w:rPr>
        <w:t xml:space="preserve">STAR Ghana </w:t>
      </w:r>
      <w:r w:rsidR="00D0091B">
        <w:rPr>
          <w:rFonts w:ascii="Garamond" w:hAnsi="Garamond" w:cs="NotoSans-Regular"/>
          <w:sz w:val="24"/>
          <w:szCs w:val="24"/>
        </w:rPr>
        <w:t xml:space="preserve">Foundation – </w:t>
      </w:r>
      <w:r w:rsidR="00D0091B" w:rsidRPr="00811363">
        <w:rPr>
          <w:rFonts w:ascii="Garamond" w:hAnsi="Garamond" w:cs="NotoSans-Regular"/>
          <w:sz w:val="24"/>
          <w:szCs w:val="24"/>
        </w:rPr>
        <w:t>a fully Ghanaian</w:t>
      </w:r>
      <w:r w:rsidR="00D0091B">
        <w:rPr>
          <w:rFonts w:ascii="Garamond" w:hAnsi="Garamond" w:cs="NotoSans-Regular"/>
          <w:sz w:val="24"/>
          <w:szCs w:val="24"/>
        </w:rPr>
        <w:t xml:space="preserve"> </w:t>
      </w:r>
      <w:r w:rsidR="00D0091B" w:rsidRPr="00811363">
        <w:rPr>
          <w:rFonts w:ascii="Garamond" w:hAnsi="Garamond" w:cs="NotoSans-Regular"/>
          <w:sz w:val="24"/>
          <w:szCs w:val="24"/>
        </w:rPr>
        <w:t>owned and managed facility</w:t>
      </w:r>
      <w:r w:rsidR="00D0091B">
        <w:rPr>
          <w:rFonts w:ascii="Garamond" w:hAnsi="Garamond" w:cs="NotoSans-Regular"/>
          <w:sz w:val="24"/>
          <w:szCs w:val="24"/>
        </w:rPr>
        <w:t xml:space="preserve"> which replaced STAR 2 – </w:t>
      </w:r>
      <w:r w:rsidR="00D0091B" w:rsidRPr="00811363">
        <w:rPr>
          <w:rFonts w:ascii="Garamond" w:hAnsi="Garamond" w:cs="NotoSans-Regular"/>
          <w:sz w:val="24"/>
          <w:szCs w:val="24"/>
        </w:rPr>
        <w:t>will continue until 2020</w:t>
      </w:r>
      <w:r w:rsidR="00D0091B">
        <w:rPr>
          <w:rFonts w:ascii="Garamond" w:hAnsi="Garamond" w:cs="NotoSans-Regular"/>
          <w:sz w:val="24"/>
          <w:szCs w:val="24"/>
        </w:rPr>
        <w:t xml:space="preserve"> when all DP support is envisaged to be phased out</w:t>
      </w:r>
      <w:r w:rsidR="00D0091B" w:rsidRPr="00811363">
        <w:rPr>
          <w:rFonts w:ascii="Garamond" w:hAnsi="Garamond" w:cs="NotoSans-Regular"/>
          <w:sz w:val="24"/>
          <w:szCs w:val="24"/>
        </w:rPr>
        <w:t>.</w:t>
      </w:r>
      <w:r w:rsidR="00D0091B">
        <w:rPr>
          <w:rFonts w:ascii="Garamond" w:hAnsi="Garamond" w:cs="NotoSans-Regular"/>
          <w:sz w:val="24"/>
          <w:szCs w:val="24"/>
        </w:rPr>
        <w:t xml:space="preserve"> </w:t>
      </w:r>
      <w:r>
        <w:rPr>
          <w:rFonts w:ascii="Garamond" w:hAnsi="Garamond" w:cs="NotoSans-Regular"/>
          <w:sz w:val="24"/>
          <w:szCs w:val="24"/>
        </w:rPr>
        <w:t>In addition, g</w:t>
      </w:r>
      <w:r w:rsidR="00D0091B">
        <w:rPr>
          <w:rFonts w:ascii="Garamond" w:hAnsi="Garamond" w:cs="NotoSans-Regular"/>
          <w:sz w:val="24"/>
          <w:szCs w:val="24"/>
        </w:rPr>
        <w:t xml:space="preserve">ender-related targets and indicators need to </w:t>
      </w:r>
      <w:proofErr w:type="gramStart"/>
      <w:r w:rsidR="00D0091B">
        <w:rPr>
          <w:rFonts w:ascii="Garamond" w:hAnsi="Garamond" w:cs="NotoSans-Regular"/>
          <w:sz w:val="24"/>
          <w:szCs w:val="24"/>
        </w:rPr>
        <w:t>be built</w:t>
      </w:r>
      <w:proofErr w:type="gramEnd"/>
      <w:r w:rsidR="00D0091B">
        <w:rPr>
          <w:rFonts w:ascii="Garamond" w:hAnsi="Garamond" w:cs="NotoSans-Regular"/>
          <w:sz w:val="24"/>
          <w:szCs w:val="24"/>
        </w:rPr>
        <w:t xml:space="preserve"> into the design of </w:t>
      </w:r>
      <w:r>
        <w:rPr>
          <w:rFonts w:ascii="Garamond" w:hAnsi="Garamond" w:cs="NotoSans-Regular"/>
          <w:sz w:val="24"/>
          <w:szCs w:val="24"/>
        </w:rPr>
        <w:t xml:space="preserve">any </w:t>
      </w:r>
      <w:r w:rsidR="00D0091B">
        <w:rPr>
          <w:rFonts w:ascii="Garamond" w:hAnsi="Garamond" w:cs="NotoSans-Regular"/>
          <w:sz w:val="24"/>
          <w:szCs w:val="24"/>
        </w:rPr>
        <w:t>CSO support since CSOs competence at developing gender strategies and incorporating them into their work c</w:t>
      </w:r>
      <w:r>
        <w:rPr>
          <w:rFonts w:ascii="Garamond" w:hAnsi="Garamond" w:cs="NotoSans-Regular"/>
          <w:sz w:val="24"/>
          <w:szCs w:val="24"/>
        </w:rPr>
        <w:t xml:space="preserve">annot </w:t>
      </w:r>
      <w:r w:rsidR="00D0091B">
        <w:rPr>
          <w:rFonts w:ascii="Garamond" w:hAnsi="Garamond" w:cs="NotoSans-Regular"/>
          <w:sz w:val="24"/>
          <w:szCs w:val="24"/>
        </w:rPr>
        <w:t xml:space="preserve">be assumed. </w:t>
      </w:r>
    </w:p>
    <w:p w14:paraId="2DBED33B" w14:textId="77777777" w:rsidR="00193012" w:rsidRDefault="00193012" w:rsidP="00357B7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B8587A0" w14:textId="77777777" w:rsidR="0049325F" w:rsidRPr="0006623C" w:rsidRDefault="0049325F" w:rsidP="0049325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</w:t>
      </w:r>
      <w:r w:rsidRPr="0006623C">
        <w:rPr>
          <w:rFonts w:ascii="Garamond" w:hAnsi="Garamond"/>
          <w:b/>
          <w:sz w:val="24"/>
          <w:szCs w:val="24"/>
        </w:rPr>
        <w:t>inks</w:t>
      </w:r>
    </w:p>
    <w:p w14:paraId="2CB0F30C" w14:textId="1884392F" w:rsidR="0049325F" w:rsidRPr="004A0A37" w:rsidRDefault="0049325F" w:rsidP="004932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13196">
        <w:rPr>
          <w:rFonts w:ascii="Garamond" w:hAnsi="Garamond"/>
          <w:sz w:val="24"/>
          <w:szCs w:val="24"/>
        </w:rPr>
        <w:t>Evaluation of the Ghana</w:t>
      </w:r>
      <w:r>
        <w:rPr>
          <w:rFonts w:ascii="Garamond" w:hAnsi="Garamond"/>
          <w:sz w:val="24"/>
          <w:szCs w:val="24"/>
        </w:rPr>
        <w:t>-</w:t>
      </w:r>
      <w:r w:rsidR="006C1615">
        <w:rPr>
          <w:rFonts w:ascii="Garamond" w:hAnsi="Garamond"/>
          <w:sz w:val="24"/>
          <w:szCs w:val="24"/>
        </w:rPr>
        <w:t xml:space="preserve">Denmark Partnership </w:t>
      </w:r>
      <w:r w:rsidRPr="00413196">
        <w:rPr>
          <w:rFonts w:ascii="Garamond" w:hAnsi="Garamond"/>
          <w:sz w:val="24"/>
          <w:szCs w:val="24"/>
        </w:rPr>
        <w:t>2007-2017</w:t>
      </w:r>
      <w:r w:rsidR="006C1615">
        <w:rPr>
          <w:rFonts w:ascii="Garamond" w:hAnsi="Garamond"/>
          <w:sz w:val="24"/>
          <w:szCs w:val="24"/>
        </w:rPr>
        <w:t xml:space="preserve"> (2018</w:t>
      </w:r>
      <w:r w:rsidRPr="00413196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: </w:t>
      </w:r>
      <w:hyperlink r:id="rId7" w:history="1">
        <w:r w:rsidRPr="004A0A37">
          <w:rPr>
            <w:rStyle w:val="Hyperlink"/>
            <w:rFonts w:ascii="Garamond" w:hAnsi="Garamond"/>
            <w:sz w:val="24"/>
            <w:szCs w:val="24"/>
          </w:rPr>
          <w:t>http://danida-publikationer.dk/publikationer/publikationsdetaljer.aspx?PId=8c80db97-19aa-4f83-858a-ee1189f4033d</w:t>
        </w:r>
      </w:hyperlink>
    </w:p>
    <w:p w14:paraId="0CBA544E" w14:textId="1D61BB87" w:rsidR="00193012" w:rsidRPr="009F2274" w:rsidRDefault="0049325F" w:rsidP="009F227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E083A">
        <w:rPr>
          <w:rFonts w:ascii="Garamond" w:hAnsi="Garamond"/>
          <w:sz w:val="24"/>
          <w:szCs w:val="24"/>
        </w:rPr>
        <w:lastRenderedPageBreak/>
        <w:t>Joint Evaluation of the Ghana-Denmark Development Co-operation 1990</w:t>
      </w:r>
      <w:r>
        <w:rPr>
          <w:rFonts w:ascii="Garamond" w:hAnsi="Garamond"/>
          <w:sz w:val="24"/>
          <w:szCs w:val="24"/>
        </w:rPr>
        <w:t>-</w:t>
      </w:r>
      <w:r w:rsidRPr="006E083A">
        <w:rPr>
          <w:rFonts w:ascii="Garamond" w:hAnsi="Garamond"/>
          <w:sz w:val="24"/>
          <w:szCs w:val="24"/>
        </w:rPr>
        <w:t>200</w:t>
      </w:r>
      <w:r>
        <w:rPr>
          <w:rFonts w:ascii="Garamond" w:hAnsi="Garamond"/>
          <w:sz w:val="24"/>
          <w:szCs w:val="24"/>
        </w:rPr>
        <w:t>6</w:t>
      </w:r>
      <w:r w:rsidR="006C1615">
        <w:rPr>
          <w:rFonts w:ascii="Garamond" w:hAnsi="Garamond"/>
          <w:sz w:val="24"/>
          <w:szCs w:val="24"/>
        </w:rPr>
        <w:t xml:space="preserve"> (2017</w:t>
      </w:r>
      <w:r>
        <w:rPr>
          <w:rFonts w:ascii="Garamond" w:hAnsi="Garamond"/>
          <w:sz w:val="24"/>
          <w:szCs w:val="24"/>
        </w:rPr>
        <w:t xml:space="preserve">): </w:t>
      </w:r>
      <w:hyperlink r:id="rId8" w:history="1">
        <w:r w:rsidRPr="0094538E">
          <w:rPr>
            <w:rStyle w:val="Hyperlink"/>
            <w:rFonts w:ascii="Garamond" w:hAnsi="Garamond"/>
            <w:sz w:val="24"/>
            <w:szCs w:val="24"/>
          </w:rPr>
          <w:t>https://um.dk/en/danida-en/results/eval/Eval_reports/publicationdisplaypage/?publicationID=78EEFD4A-6547-4CB8-A628-C0C3981817E1</w:t>
        </w:r>
      </w:hyperlink>
      <w:r w:rsidR="00D0091B" w:rsidRPr="009F2274">
        <w:rPr>
          <w:rFonts w:ascii="Garamond" w:hAnsi="Garamond"/>
          <w:sz w:val="24"/>
          <w:szCs w:val="24"/>
        </w:rPr>
        <w:tab/>
      </w:r>
    </w:p>
    <w:p w14:paraId="09CF5009" w14:textId="64E4B62E" w:rsidR="0049325F" w:rsidRDefault="0049325F" w:rsidP="0049325F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Documentation study ‘Pioneering Democracy’</w:t>
      </w:r>
      <w:r w:rsidR="002D2C6B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2018</w:t>
      </w:r>
      <w:r w:rsidR="002D2C6B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: </w:t>
      </w:r>
      <w:hyperlink r:id="rId9" w:history="1">
        <w:r w:rsidRPr="0094538E">
          <w:rPr>
            <w:rStyle w:val="Hyperlink"/>
            <w:rFonts w:ascii="Garamond" w:hAnsi="Garamond"/>
            <w:sz w:val="24"/>
            <w:szCs w:val="24"/>
          </w:rPr>
          <w:t>https://ghana.um.dk/en/News/newsdisplaypage/?newsID=24DECCDC-9A56-442B-B891-078D07EA63AD</w:t>
        </w:r>
      </w:hyperlink>
    </w:p>
    <w:p w14:paraId="5F74D092" w14:textId="1EA0F0D9" w:rsidR="00F52310" w:rsidRPr="00F52310" w:rsidRDefault="00F52310" w:rsidP="00F52310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52310">
        <w:rPr>
          <w:rFonts w:ascii="Garamond" w:hAnsi="Garamond"/>
          <w:color w:val="000000"/>
          <w:sz w:val="24"/>
          <w:szCs w:val="24"/>
          <w:lang w:val="en-US"/>
        </w:rPr>
        <w:t xml:space="preserve">Thematic Evaluation of Support by Danish NGO’s to Civil Society in Ghana and Ethiopia (2009): </w:t>
      </w:r>
      <w:hyperlink r:id="rId10" w:history="1">
        <w:r w:rsidRPr="00F52310">
          <w:rPr>
            <w:rStyle w:val="Hyperlink"/>
            <w:rFonts w:ascii="Garamond" w:hAnsi="Garamond"/>
            <w:sz w:val="24"/>
            <w:szCs w:val="24"/>
            <w:lang w:val="en-US"/>
          </w:rPr>
          <w:t>http://um.dk/en/danida-en/results/eval/Eval_reports/publicationdisplaypage/?publicationID=72108D57-FE49-4A76-9683-654AF726B66D</w:t>
        </w:r>
      </w:hyperlink>
    </w:p>
    <w:p w14:paraId="6340EDF4" w14:textId="77777777" w:rsidR="00193012" w:rsidRPr="00F52310" w:rsidRDefault="00193012" w:rsidP="00357B7B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4CF59DA1" w14:textId="77777777" w:rsidR="00193012" w:rsidRDefault="00193012" w:rsidP="00357B7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5AD0A39" w14:textId="77777777" w:rsidR="00193012" w:rsidRDefault="00193012" w:rsidP="00357B7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A6DF34A" w14:textId="77777777" w:rsidR="00193012" w:rsidRDefault="00193012" w:rsidP="00357B7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71B3BC5" w14:textId="77777777" w:rsidR="00193012" w:rsidRDefault="00193012" w:rsidP="00357B7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D0BEE4" w14:textId="77777777" w:rsidR="00193012" w:rsidRDefault="00193012" w:rsidP="00357B7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5383839" w14:textId="77777777" w:rsidR="00193012" w:rsidRDefault="00193012" w:rsidP="00357B7B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19301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7E67B" w14:textId="77777777" w:rsidR="00D47B1E" w:rsidRDefault="00D47B1E" w:rsidP="00AB1E72">
      <w:pPr>
        <w:spacing w:after="0" w:line="240" w:lineRule="auto"/>
      </w:pPr>
      <w:r>
        <w:separator/>
      </w:r>
    </w:p>
  </w:endnote>
  <w:endnote w:type="continuationSeparator" w:id="0">
    <w:p w14:paraId="79150491" w14:textId="77777777" w:rsidR="00D47B1E" w:rsidRDefault="00D47B1E" w:rsidP="00AB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90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A1E40" w14:textId="77777777" w:rsidR="00334282" w:rsidRPr="00AB1E72" w:rsidRDefault="00334282" w:rsidP="00334282">
        <w:pPr>
          <w:pStyle w:val="Footer"/>
          <w:rPr>
            <w:rFonts w:ascii="Garamond" w:hAnsi="Garamond"/>
            <w:sz w:val="18"/>
            <w:szCs w:val="18"/>
          </w:rPr>
        </w:pPr>
        <w:r w:rsidRPr="00AB1E72">
          <w:rPr>
            <w:rFonts w:ascii="Garamond" w:hAnsi="Garamond"/>
            <w:sz w:val="18"/>
            <w:szCs w:val="18"/>
          </w:rPr>
          <w:t xml:space="preserve">Prepared by Mawuena </w:t>
        </w:r>
        <w:r>
          <w:rPr>
            <w:rFonts w:ascii="Garamond" w:hAnsi="Garamond"/>
            <w:sz w:val="18"/>
            <w:szCs w:val="18"/>
          </w:rPr>
          <w:t>Hayibor (Danida short-</w:t>
        </w:r>
        <w:r w:rsidRPr="00AB1E72">
          <w:rPr>
            <w:rFonts w:ascii="Garamond" w:hAnsi="Garamond"/>
            <w:sz w:val="18"/>
            <w:szCs w:val="18"/>
          </w:rPr>
          <w:t>term consultant)</w:t>
        </w:r>
        <w:r>
          <w:rPr>
            <w:rFonts w:ascii="Garamond" w:hAnsi="Garamond"/>
            <w:sz w:val="18"/>
            <w:szCs w:val="18"/>
          </w:rPr>
          <w:t>, edited by Ambassador Tove Degnbol, July 2020.</w:t>
        </w:r>
      </w:p>
      <w:p w14:paraId="0F4D5095" w14:textId="1BCEC6A9" w:rsidR="009F2274" w:rsidRDefault="009F22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5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FA3287" w14:textId="31D998E2" w:rsidR="00AB1E72" w:rsidRPr="00AB1E72" w:rsidRDefault="00AB1E72" w:rsidP="00AB1E72">
    <w:pPr>
      <w:pStyle w:val="Footer"/>
      <w:ind w:firstLine="3600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3624" w14:textId="77777777" w:rsidR="00D47B1E" w:rsidRDefault="00D47B1E" w:rsidP="00AB1E72">
      <w:pPr>
        <w:spacing w:after="0" w:line="240" w:lineRule="auto"/>
      </w:pPr>
      <w:r>
        <w:separator/>
      </w:r>
    </w:p>
  </w:footnote>
  <w:footnote w:type="continuationSeparator" w:id="0">
    <w:p w14:paraId="60D1C539" w14:textId="77777777" w:rsidR="00D47B1E" w:rsidRDefault="00D47B1E" w:rsidP="00AB1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96F"/>
    <w:multiLevelType w:val="hybridMultilevel"/>
    <w:tmpl w:val="8EF8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53927"/>
    <w:multiLevelType w:val="hybridMultilevel"/>
    <w:tmpl w:val="1EAC16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55696"/>
    <w:multiLevelType w:val="hybridMultilevel"/>
    <w:tmpl w:val="1D98947C"/>
    <w:lvl w:ilvl="0" w:tplc="AE1CD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3E4096"/>
    <w:multiLevelType w:val="hybridMultilevel"/>
    <w:tmpl w:val="171AB896"/>
    <w:lvl w:ilvl="0" w:tplc="AE1CD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1A0A4B"/>
    <w:multiLevelType w:val="hybridMultilevel"/>
    <w:tmpl w:val="27684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7B"/>
    <w:rsid w:val="00001F49"/>
    <w:rsid w:val="00004E59"/>
    <w:rsid w:val="0001117B"/>
    <w:rsid w:val="00030032"/>
    <w:rsid w:val="0004545C"/>
    <w:rsid w:val="000639F0"/>
    <w:rsid w:val="000738E3"/>
    <w:rsid w:val="0009145B"/>
    <w:rsid w:val="000B0CCA"/>
    <w:rsid w:val="000B5F0D"/>
    <w:rsid w:val="000C0989"/>
    <w:rsid w:val="000C6486"/>
    <w:rsid w:val="00180358"/>
    <w:rsid w:val="001857EE"/>
    <w:rsid w:val="00191159"/>
    <w:rsid w:val="00193012"/>
    <w:rsid w:val="00193C60"/>
    <w:rsid w:val="001A089A"/>
    <w:rsid w:val="001A5F72"/>
    <w:rsid w:val="001A7B85"/>
    <w:rsid w:val="001B7BC4"/>
    <w:rsid w:val="001C52B1"/>
    <w:rsid w:val="001D3912"/>
    <w:rsid w:val="00200D02"/>
    <w:rsid w:val="00203995"/>
    <w:rsid w:val="00211F41"/>
    <w:rsid w:val="00220936"/>
    <w:rsid w:val="00222174"/>
    <w:rsid w:val="0022382E"/>
    <w:rsid w:val="00270290"/>
    <w:rsid w:val="002967D3"/>
    <w:rsid w:val="002B076B"/>
    <w:rsid w:val="002C14A8"/>
    <w:rsid w:val="002D2C6B"/>
    <w:rsid w:val="002D5C3A"/>
    <w:rsid w:val="002F6414"/>
    <w:rsid w:val="003004D6"/>
    <w:rsid w:val="00332D5F"/>
    <w:rsid w:val="00334282"/>
    <w:rsid w:val="00335FCA"/>
    <w:rsid w:val="00345E40"/>
    <w:rsid w:val="003473AF"/>
    <w:rsid w:val="0035134A"/>
    <w:rsid w:val="00357B7B"/>
    <w:rsid w:val="00361695"/>
    <w:rsid w:val="003746D4"/>
    <w:rsid w:val="00380D23"/>
    <w:rsid w:val="003A209F"/>
    <w:rsid w:val="003A3CD7"/>
    <w:rsid w:val="003A786D"/>
    <w:rsid w:val="003B7681"/>
    <w:rsid w:val="003C6978"/>
    <w:rsid w:val="003D0C05"/>
    <w:rsid w:val="003D142C"/>
    <w:rsid w:val="003D19F2"/>
    <w:rsid w:val="003E7931"/>
    <w:rsid w:val="00413196"/>
    <w:rsid w:val="00413CC4"/>
    <w:rsid w:val="0042262A"/>
    <w:rsid w:val="00442AF0"/>
    <w:rsid w:val="00455F60"/>
    <w:rsid w:val="004571D7"/>
    <w:rsid w:val="0049325F"/>
    <w:rsid w:val="004C1D1B"/>
    <w:rsid w:val="004F229B"/>
    <w:rsid w:val="004F526B"/>
    <w:rsid w:val="00554192"/>
    <w:rsid w:val="005602AE"/>
    <w:rsid w:val="00566633"/>
    <w:rsid w:val="005758AD"/>
    <w:rsid w:val="005A027D"/>
    <w:rsid w:val="005B4BC3"/>
    <w:rsid w:val="005C074F"/>
    <w:rsid w:val="005C2EC7"/>
    <w:rsid w:val="005C767E"/>
    <w:rsid w:val="005D3127"/>
    <w:rsid w:val="005F5CE6"/>
    <w:rsid w:val="005F5EDA"/>
    <w:rsid w:val="005F653E"/>
    <w:rsid w:val="00600525"/>
    <w:rsid w:val="006472F9"/>
    <w:rsid w:val="00691E96"/>
    <w:rsid w:val="006B3957"/>
    <w:rsid w:val="006B65EB"/>
    <w:rsid w:val="006C1615"/>
    <w:rsid w:val="006C5D09"/>
    <w:rsid w:val="006C6DF1"/>
    <w:rsid w:val="006C792C"/>
    <w:rsid w:val="006D22DE"/>
    <w:rsid w:val="006E458D"/>
    <w:rsid w:val="006F39F2"/>
    <w:rsid w:val="006F6F4B"/>
    <w:rsid w:val="00702A5E"/>
    <w:rsid w:val="007934E1"/>
    <w:rsid w:val="007B2BBE"/>
    <w:rsid w:val="007C09BB"/>
    <w:rsid w:val="007C1E81"/>
    <w:rsid w:val="007C4F13"/>
    <w:rsid w:val="007D5035"/>
    <w:rsid w:val="00810B99"/>
    <w:rsid w:val="00813E22"/>
    <w:rsid w:val="00817FB5"/>
    <w:rsid w:val="00836CDA"/>
    <w:rsid w:val="0084149A"/>
    <w:rsid w:val="00847293"/>
    <w:rsid w:val="008871DA"/>
    <w:rsid w:val="008A2961"/>
    <w:rsid w:val="008D3258"/>
    <w:rsid w:val="008D6D46"/>
    <w:rsid w:val="008F7182"/>
    <w:rsid w:val="0090594E"/>
    <w:rsid w:val="009206DB"/>
    <w:rsid w:val="00924427"/>
    <w:rsid w:val="00925A6B"/>
    <w:rsid w:val="009276EE"/>
    <w:rsid w:val="00950590"/>
    <w:rsid w:val="00993007"/>
    <w:rsid w:val="00994EF2"/>
    <w:rsid w:val="009967CB"/>
    <w:rsid w:val="009B6184"/>
    <w:rsid w:val="009D155F"/>
    <w:rsid w:val="009E2882"/>
    <w:rsid w:val="009F2274"/>
    <w:rsid w:val="009F7DEF"/>
    <w:rsid w:val="00A1291C"/>
    <w:rsid w:val="00A42940"/>
    <w:rsid w:val="00A45082"/>
    <w:rsid w:val="00A53CF3"/>
    <w:rsid w:val="00A54E4B"/>
    <w:rsid w:val="00A55E89"/>
    <w:rsid w:val="00A61D36"/>
    <w:rsid w:val="00AB1E72"/>
    <w:rsid w:val="00AC479B"/>
    <w:rsid w:val="00AE6289"/>
    <w:rsid w:val="00AF1030"/>
    <w:rsid w:val="00AF221C"/>
    <w:rsid w:val="00AF51BB"/>
    <w:rsid w:val="00AF7F8F"/>
    <w:rsid w:val="00B01574"/>
    <w:rsid w:val="00B0709F"/>
    <w:rsid w:val="00B378A1"/>
    <w:rsid w:val="00B425BF"/>
    <w:rsid w:val="00B45CF1"/>
    <w:rsid w:val="00B612CF"/>
    <w:rsid w:val="00B71EBC"/>
    <w:rsid w:val="00B72CC5"/>
    <w:rsid w:val="00B84BBF"/>
    <w:rsid w:val="00BA1A02"/>
    <w:rsid w:val="00BC31E7"/>
    <w:rsid w:val="00BC37C0"/>
    <w:rsid w:val="00BC3D60"/>
    <w:rsid w:val="00BC64B8"/>
    <w:rsid w:val="00BD05A1"/>
    <w:rsid w:val="00BE227A"/>
    <w:rsid w:val="00BF45C8"/>
    <w:rsid w:val="00C04BA4"/>
    <w:rsid w:val="00C170FB"/>
    <w:rsid w:val="00C23E0B"/>
    <w:rsid w:val="00C26218"/>
    <w:rsid w:val="00C42088"/>
    <w:rsid w:val="00C453FD"/>
    <w:rsid w:val="00C57F1A"/>
    <w:rsid w:val="00C82447"/>
    <w:rsid w:val="00C84101"/>
    <w:rsid w:val="00CB4A06"/>
    <w:rsid w:val="00CC18C6"/>
    <w:rsid w:val="00CC2619"/>
    <w:rsid w:val="00CC5556"/>
    <w:rsid w:val="00CD10BC"/>
    <w:rsid w:val="00CE7A77"/>
    <w:rsid w:val="00D0091B"/>
    <w:rsid w:val="00D27A11"/>
    <w:rsid w:val="00D459FD"/>
    <w:rsid w:val="00D47B1E"/>
    <w:rsid w:val="00D704FF"/>
    <w:rsid w:val="00D77BA9"/>
    <w:rsid w:val="00D83F92"/>
    <w:rsid w:val="00D873C7"/>
    <w:rsid w:val="00D97013"/>
    <w:rsid w:val="00DA7E8B"/>
    <w:rsid w:val="00DB5271"/>
    <w:rsid w:val="00DE094A"/>
    <w:rsid w:val="00DE1EA6"/>
    <w:rsid w:val="00DE2B96"/>
    <w:rsid w:val="00E33D12"/>
    <w:rsid w:val="00E8615B"/>
    <w:rsid w:val="00E970AF"/>
    <w:rsid w:val="00EA1140"/>
    <w:rsid w:val="00EE1E5E"/>
    <w:rsid w:val="00EF1850"/>
    <w:rsid w:val="00EF52E8"/>
    <w:rsid w:val="00EF5346"/>
    <w:rsid w:val="00F050B2"/>
    <w:rsid w:val="00F06CB3"/>
    <w:rsid w:val="00F07E00"/>
    <w:rsid w:val="00F1233D"/>
    <w:rsid w:val="00F13828"/>
    <w:rsid w:val="00F257DA"/>
    <w:rsid w:val="00F32367"/>
    <w:rsid w:val="00F346AF"/>
    <w:rsid w:val="00F40C2F"/>
    <w:rsid w:val="00F40D29"/>
    <w:rsid w:val="00F454C7"/>
    <w:rsid w:val="00F52310"/>
    <w:rsid w:val="00F55403"/>
    <w:rsid w:val="00F6245B"/>
    <w:rsid w:val="00F7140D"/>
    <w:rsid w:val="00FC04F3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3F13A"/>
  <w15:chartTrackingRefBased/>
  <w15:docId w15:val="{4C0DB8D6-0E9A-459F-84CE-561C6AF1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5C8"/>
    <w:rPr>
      <w:color w:val="0563C1" w:themeColor="hyperlink"/>
      <w:u w:val="single"/>
    </w:rPr>
  </w:style>
  <w:style w:type="paragraph" w:customStyle="1" w:styleId="yiv3029426804msonormal">
    <w:name w:val="yiv3029426804msonormal"/>
    <w:basedOn w:val="Normal"/>
    <w:rsid w:val="0090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420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1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72"/>
  </w:style>
  <w:style w:type="paragraph" w:styleId="Footer">
    <w:name w:val="footer"/>
    <w:basedOn w:val="Normal"/>
    <w:link w:val="FooterChar"/>
    <w:uiPriority w:val="99"/>
    <w:unhideWhenUsed/>
    <w:rsid w:val="00AB1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72"/>
  </w:style>
  <w:style w:type="paragraph" w:styleId="NormalWeb">
    <w:name w:val="Normal (Web)"/>
    <w:basedOn w:val="Normal"/>
    <w:uiPriority w:val="99"/>
    <w:semiHidden/>
    <w:unhideWhenUsed/>
    <w:rsid w:val="00CC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C26218"/>
    <w:rPr>
      <w:vertAlign w:val="superscript"/>
    </w:rPr>
  </w:style>
  <w:style w:type="paragraph" w:styleId="FootnoteText">
    <w:name w:val="footnote text"/>
    <w:aliases w:val="ALTS FOOTNOTE"/>
    <w:basedOn w:val="Normal"/>
    <w:link w:val="FootnoteTextChar"/>
    <w:uiPriority w:val="99"/>
    <w:unhideWhenUsed/>
    <w:rsid w:val="00B45CF1"/>
    <w:pPr>
      <w:spacing w:after="0" w:line="240" w:lineRule="auto"/>
      <w:jc w:val="both"/>
    </w:pPr>
    <w:rPr>
      <w:rFonts w:ascii="Times New Roman" w:hAnsi="Times New Roman"/>
      <w:sz w:val="24"/>
      <w:szCs w:val="24"/>
      <w:lang w:val="da-DK" w:eastAsia="ja-JP"/>
    </w:rPr>
  </w:style>
  <w:style w:type="character" w:customStyle="1" w:styleId="FootnoteTextChar">
    <w:name w:val="Footnote Text Char"/>
    <w:aliases w:val="ALTS FOOTNOTE Char"/>
    <w:basedOn w:val="DefaultParagraphFont"/>
    <w:link w:val="FootnoteText"/>
    <w:uiPriority w:val="99"/>
    <w:rsid w:val="00B45CF1"/>
    <w:rPr>
      <w:rFonts w:ascii="Times New Roman" w:hAnsi="Times New Roman"/>
      <w:sz w:val="24"/>
      <w:szCs w:val="24"/>
      <w:lang w:val="da-DK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71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4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dk/en/danida-en/results/eval/Eval_reports/publicationdisplaypage/?publicationID=78EEFD4A-6547-4CB8-A628-C0C3981817E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nida-publikationer.dk/publikationer/publikationsdetaljer.aspx?PId=8c80db97-19aa-4f83-858a-ee1189f403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um.dk/en/danida-en/results/eval/Eval_reports/publicationdisplaypage/?publicationID=72108D57-FE49-4A76-9683-654AF726B6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hana.um.dk/en/News/newsdisplaypage/?newsID=24DECCDC-9A56-442B-B891-078D07EA63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Tove Degnbol</cp:lastModifiedBy>
  <cp:revision>15</cp:revision>
  <dcterms:created xsi:type="dcterms:W3CDTF">2020-07-18T16:55:00Z</dcterms:created>
  <dcterms:modified xsi:type="dcterms:W3CDTF">2020-07-18T21:21:00Z</dcterms:modified>
</cp:coreProperties>
</file>