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37AF2" w14:textId="25005779" w:rsidR="001C52B1" w:rsidRPr="00AB7BA0" w:rsidRDefault="006D7F01" w:rsidP="001C52B1">
      <w:pPr>
        <w:spacing w:after="0" w:line="240" w:lineRule="auto"/>
        <w:jc w:val="center"/>
        <w:rPr>
          <w:rFonts w:ascii="Garamond" w:hAnsi="Garamond" w:cs="Calibri"/>
          <w:b/>
          <w:sz w:val="28"/>
          <w:szCs w:val="28"/>
        </w:rPr>
      </w:pPr>
      <w:proofErr w:type="spellStart"/>
      <w:r w:rsidRPr="00AB7BA0">
        <w:rPr>
          <w:rFonts w:ascii="Garamond" w:hAnsi="Garamond" w:cs="Calibri"/>
          <w:b/>
          <w:sz w:val="28"/>
          <w:szCs w:val="28"/>
        </w:rPr>
        <w:t>Danida’s</w:t>
      </w:r>
      <w:proofErr w:type="spellEnd"/>
      <w:r w:rsidRPr="00AB7BA0">
        <w:rPr>
          <w:rFonts w:ascii="Garamond" w:hAnsi="Garamond" w:cs="Calibri"/>
          <w:b/>
          <w:sz w:val="28"/>
          <w:szCs w:val="28"/>
        </w:rPr>
        <w:t xml:space="preserve"> s</w:t>
      </w:r>
      <w:r w:rsidR="00216B7B">
        <w:rPr>
          <w:rFonts w:ascii="Garamond" w:hAnsi="Garamond" w:cs="Calibri"/>
          <w:b/>
          <w:sz w:val="28"/>
          <w:szCs w:val="28"/>
        </w:rPr>
        <w:t xml:space="preserve">upport to </w:t>
      </w:r>
      <w:r w:rsidR="00820323">
        <w:rPr>
          <w:rFonts w:ascii="Garamond" w:hAnsi="Garamond" w:cs="Calibri"/>
          <w:b/>
          <w:sz w:val="28"/>
          <w:szCs w:val="28"/>
        </w:rPr>
        <w:t>Private Sector Development</w:t>
      </w:r>
    </w:p>
    <w:p w14:paraId="5A0063EA" w14:textId="47B42B5C" w:rsidR="00193012" w:rsidRPr="003473AF" w:rsidRDefault="00193012" w:rsidP="001C52B1">
      <w:pPr>
        <w:spacing w:after="0" w:line="240" w:lineRule="auto"/>
        <w:rPr>
          <w:rFonts w:ascii="Garamond" w:hAnsi="Garamond"/>
          <w:sz w:val="24"/>
          <w:szCs w:val="24"/>
        </w:rPr>
      </w:pPr>
    </w:p>
    <w:p w14:paraId="5C05E538" w14:textId="2D94AEA4" w:rsidR="00193012" w:rsidRPr="00193012" w:rsidRDefault="00521CEC" w:rsidP="00B66318">
      <w:pPr>
        <w:spacing w:after="0" w:line="240" w:lineRule="auto"/>
        <w:rPr>
          <w:rFonts w:ascii="Garamond" w:hAnsi="Garamond"/>
          <w:b/>
          <w:sz w:val="24"/>
          <w:szCs w:val="24"/>
        </w:rPr>
      </w:pPr>
      <w:r w:rsidRPr="00193012">
        <w:rPr>
          <w:rFonts w:ascii="Garamond" w:hAnsi="Garamond"/>
          <w:noProof/>
          <w:sz w:val="24"/>
          <w:szCs w:val="24"/>
          <w:lang w:eastAsia="en-GB"/>
        </w:rPr>
        <mc:AlternateContent>
          <mc:Choice Requires="wps">
            <w:drawing>
              <wp:anchor distT="45720" distB="45720" distL="114300" distR="114300" simplePos="0" relativeHeight="251659264" behindDoc="0" locked="0" layoutInCell="1" allowOverlap="1" wp14:anchorId="1708FAEE" wp14:editId="37018742">
                <wp:simplePos x="0" y="0"/>
                <wp:positionH relativeFrom="column">
                  <wp:posOffset>3742055</wp:posOffset>
                </wp:positionH>
                <wp:positionV relativeFrom="paragraph">
                  <wp:posOffset>10795</wp:posOffset>
                </wp:positionV>
                <wp:extent cx="2327275" cy="8441690"/>
                <wp:effectExtent l="0" t="0" r="158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8441690"/>
                        </a:xfrm>
                        <a:prstGeom prst="rect">
                          <a:avLst/>
                        </a:prstGeom>
                        <a:ln>
                          <a:solidFill>
                            <a:srgbClr val="FF0000"/>
                          </a:solidFill>
                          <a:headEnd/>
                          <a:tailEnd/>
                        </a:ln>
                      </wps:spPr>
                      <wps:style>
                        <a:lnRef idx="1">
                          <a:schemeClr val="accent4"/>
                        </a:lnRef>
                        <a:fillRef idx="2">
                          <a:schemeClr val="accent4"/>
                        </a:fillRef>
                        <a:effectRef idx="1">
                          <a:schemeClr val="accent4"/>
                        </a:effectRef>
                        <a:fontRef idx="minor">
                          <a:schemeClr val="dk1"/>
                        </a:fontRef>
                      </wps:style>
                      <wps:txbx>
                        <w:txbxContent>
                          <w:p w14:paraId="17863BA3" w14:textId="77777777" w:rsidR="00193012" w:rsidRPr="00FC04F3" w:rsidRDefault="00193012" w:rsidP="006E458D">
                            <w:pPr>
                              <w:spacing w:after="0" w:line="240" w:lineRule="auto"/>
                              <w:jc w:val="center"/>
                              <w:rPr>
                                <w:rFonts w:ascii="Garamond" w:hAnsi="Garamond"/>
                                <w:b/>
                                <w:sz w:val="20"/>
                                <w:szCs w:val="20"/>
                                <w:u w:val="single"/>
                              </w:rPr>
                            </w:pPr>
                            <w:r w:rsidRPr="00FC04F3">
                              <w:rPr>
                                <w:rFonts w:ascii="Garamond" w:hAnsi="Garamond"/>
                                <w:b/>
                                <w:sz w:val="20"/>
                                <w:szCs w:val="20"/>
                                <w:u w:val="single"/>
                              </w:rPr>
                              <w:t>Support at-a-glance</w:t>
                            </w:r>
                          </w:p>
                          <w:p w14:paraId="13AA97F0" w14:textId="77777777" w:rsidR="00925A6B" w:rsidRPr="00C84101" w:rsidRDefault="00925A6B" w:rsidP="00C84101">
                            <w:pPr>
                              <w:spacing w:after="0" w:line="240" w:lineRule="auto"/>
                              <w:rPr>
                                <w:rFonts w:ascii="Garamond" w:hAnsi="Garamond"/>
                                <w:sz w:val="20"/>
                                <w:szCs w:val="20"/>
                              </w:rPr>
                            </w:pPr>
                          </w:p>
                          <w:p w14:paraId="12937CC0"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Duration of support</w:t>
                            </w:r>
                            <w:r w:rsidR="006D22DE" w:rsidRPr="00C84101">
                              <w:rPr>
                                <w:rFonts w:ascii="Garamond" w:hAnsi="Garamond"/>
                                <w:b/>
                                <w:i/>
                                <w:sz w:val="20"/>
                                <w:szCs w:val="20"/>
                              </w:rPr>
                              <w:t>:</w:t>
                            </w:r>
                          </w:p>
                          <w:p w14:paraId="3F258BD2" w14:textId="0691F9E6" w:rsidR="00925A6B" w:rsidRPr="00C84101" w:rsidRDefault="00711B39" w:rsidP="006E458D">
                            <w:pPr>
                              <w:spacing w:after="0" w:line="240" w:lineRule="auto"/>
                              <w:jc w:val="both"/>
                              <w:rPr>
                                <w:rFonts w:ascii="Garamond" w:hAnsi="Garamond"/>
                                <w:sz w:val="20"/>
                                <w:szCs w:val="20"/>
                              </w:rPr>
                            </w:pPr>
                            <w:r>
                              <w:rPr>
                                <w:rFonts w:ascii="Garamond" w:hAnsi="Garamond"/>
                                <w:sz w:val="20"/>
                                <w:szCs w:val="20"/>
                              </w:rPr>
                              <w:t>2004</w:t>
                            </w:r>
                            <w:r w:rsidR="001C52B1" w:rsidRPr="00C84101">
                              <w:rPr>
                                <w:rFonts w:ascii="Garamond" w:hAnsi="Garamond"/>
                                <w:sz w:val="20"/>
                                <w:szCs w:val="20"/>
                              </w:rPr>
                              <w:t xml:space="preserve"> </w:t>
                            </w:r>
                            <w:r w:rsidR="00FC04F3">
                              <w:rPr>
                                <w:rFonts w:ascii="Garamond" w:hAnsi="Garamond"/>
                                <w:sz w:val="20"/>
                                <w:szCs w:val="20"/>
                              </w:rPr>
                              <w:t xml:space="preserve">– </w:t>
                            </w:r>
                            <w:r w:rsidR="00216B7B">
                              <w:rPr>
                                <w:rFonts w:ascii="Garamond" w:hAnsi="Garamond"/>
                                <w:sz w:val="20"/>
                                <w:szCs w:val="20"/>
                              </w:rPr>
                              <w:t>2020</w:t>
                            </w:r>
                            <w:r w:rsidR="00FC04F3">
                              <w:rPr>
                                <w:rFonts w:ascii="Garamond" w:hAnsi="Garamond"/>
                                <w:sz w:val="20"/>
                                <w:szCs w:val="20"/>
                              </w:rPr>
                              <w:t xml:space="preserve"> (</w:t>
                            </w:r>
                            <w:r>
                              <w:rPr>
                                <w:rFonts w:ascii="Garamond" w:hAnsi="Garamond"/>
                                <w:sz w:val="20"/>
                                <w:szCs w:val="20"/>
                              </w:rPr>
                              <w:t>17</w:t>
                            </w:r>
                            <w:r w:rsidR="00FC04F3">
                              <w:rPr>
                                <w:rFonts w:ascii="Garamond" w:hAnsi="Garamond"/>
                                <w:sz w:val="20"/>
                                <w:szCs w:val="20"/>
                              </w:rPr>
                              <w:t xml:space="preserve"> years)</w:t>
                            </w:r>
                          </w:p>
                          <w:p w14:paraId="1E71C85D" w14:textId="77777777" w:rsidR="00925A6B" w:rsidRPr="00C84101" w:rsidRDefault="00925A6B" w:rsidP="006E458D">
                            <w:pPr>
                              <w:spacing w:after="0" w:line="240" w:lineRule="auto"/>
                              <w:jc w:val="both"/>
                              <w:rPr>
                                <w:rFonts w:ascii="Garamond" w:hAnsi="Garamond"/>
                                <w:sz w:val="20"/>
                                <w:szCs w:val="20"/>
                              </w:rPr>
                            </w:pPr>
                          </w:p>
                          <w:p w14:paraId="0E205FCB"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Total disbursement</w:t>
                            </w:r>
                            <w:r w:rsidR="006D22DE" w:rsidRPr="00C84101">
                              <w:rPr>
                                <w:rFonts w:ascii="Garamond" w:hAnsi="Garamond"/>
                                <w:b/>
                                <w:i/>
                                <w:sz w:val="20"/>
                                <w:szCs w:val="20"/>
                              </w:rPr>
                              <w:t>:</w:t>
                            </w:r>
                          </w:p>
                          <w:p w14:paraId="0B07B794" w14:textId="573D2DD1" w:rsidR="00925A6B" w:rsidRPr="00C84101" w:rsidRDefault="005B4F6E" w:rsidP="006E458D">
                            <w:pPr>
                              <w:spacing w:after="0" w:line="240" w:lineRule="auto"/>
                              <w:jc w:val="both"/>
                              <w:rPr>
                                <w:rFonts w:ascii="Garamond" w:hAnsi="Garamond"/>
                                <w:sz w:val="20"/>
                                <w:szCs w:val="20"/>
                              </w:rPr>
                            </w:pPr>
                            <w:r>
                              <w:rPr>
                                <w:rFonts w:ascii="Garamond" w:hAnsi="Garamond"/>
                                <w:sz w:val="20"/>
                                <w:szCs w:val="20"/>
                              </w:rPr>
                              <w:t>DKK 750</w:t>
                            </w:r>
                            <w:r w:rsidR="001C52B1" w:rsidRPr="00C84101">
                              <w:rPr>
                                <w:rFonts w:ascii="Garamond" w:hAnsi="Garamond"/>
                                <w:sz w:val="20"/>
                                <w:szCs w:val="20"/>
                              </w:rPr>
                              <w:t xml:space="preserve"> </w:t>
                            </w:r>
                            <w:r w:rsidR="00216B7B">
                              <w:rPr>
                                <w:rFonts w:ascii="Garamond" w:hAnsi="Garamond"/>
                                <w:sz w:val="20"/>
                                <w:szCs w:val="20"/>
                              </w:rPr>
                              <w:t>m</w:t>
                            </w:r>
                            <w:r w:rsidR="001C52B1" w:rsidRPr="00C84101">
                              <w:rPr>
                                <w:rFonts w:ascii="Garamond" w:hAnsi="Garamond"/>
                                <w:sz w:val="20"/>
                                <w:szCs w:val="20"/>
                              </w:rPr>
                              <w:t>illion</w:t>
                            </w:r>
                            <w:r w:rsidR="00770E6A">
                              <w:rPr>
                                <w:rFonts w:ascii="Garamond" w:hAnsi="Garamond"/>
                                <w:sz w:val="20"/>
                                <w:szCs w:val="20"/>
                              </w:rPr>
                              <w:t xml:space="preserve"> (</w:t>
                            </w:r>
                            <w:proofErr w:type="gramStart"/>
                            <w:r w:rsidR="00770E6A">
                              <w:rPr>
                                <w:rFonts w:ascii="Garamond" w:hAnsi="Garamond"/>
                                <w:sz w:val="20"/>
                                <w:szCs w:val="20"/>
                              </w:rPr>
                              <w:t>approx..)</w:t>
                            </w:r>
                            <w:proofErr w:type="gramEnd"/>
                          </w:p>
                          <w:p w14:paraId="421A7185" w14:textId="77777777" w:rsidR="00925A6B" w:rsidRPr="00C84101" w:rsidRDefault="00925A6B" w:rsidP="006E458D">
                            <w:pPr>
                              <w:spacing w:after="0" w:line="240" w:lineRule="auto"/>
                              <w:jc w:val="both"/>
                              <w:rPr>
                                <w:rFonts w:ascii="Garamond" w:hAnsi="Garamond"/>
                                <w:sz w:val="20"/>
                                <w:szCs w:val="20"/>
                              </w:rPr>
                            </w:pPr>
                          </w:p>
                          <w:p w14:paraId="0B81E378"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Key national partners</w:t>
                            </w:r>
                            <w:r w:rsidR="006D22DE" w:rsidRPr="00C84101">
                              <w:rPr>
                                <w:rFonts w:ascii="Garamond" w:hAnsi="Garamond"/>
                                <w:b/>
                                <w:i/>
                                <w:sz w:val="20"/>
                                <w:szCs w:val="20"/>
                              </w:rPr>
                              <w:t>:</w:t>
                            </w:r>
                          </w:p>
                          <w:p w14:paraId="11003881" w14:textId="2266D91D" w:rsidR="00925A6B" w:rsidRPr="00971466" w:rsidRDefault="00216B7B" w:rsidP="00FE2FBB">
                            <w:pPr>
                              <w:spacing w:after="0" w:line="240" w:lineRule="auto"/>
                              <w:jc w:val="both"/>
                              <w:rPr>
                                <w:rFonts w:ascii="Garamond" w:hAnsi="Garamond"/>
                                <w:sz w:val="20"/>
                                <w:szCs w:val="20"/>
                              </w:rPr>
                            </w:pPr>
                            <w:r>
                              <w:rPr>
                                <w:rFonts w:ascii="Garamond" w:hAnsi="Garamond"/>
                                <w:sz w:val="20"/>
                                <w:szCs w:val="20"/>
                              </w:rPr>
                              <w:t>Government of Ghana, Ministry of Finance, Ministry of Trade and Industry, Ministry of Education – Council for Technical and Vocational Education and Training, Ministry of Business Development, Ministry of Environment, Science, Technology and Innovation (MESTI)</w:t>
                            </w:r>
                            <w:r w:rsidR="007247F5">
                              <w:rPr>
                                <w:rFonts w:ascii="Garamond" w:hAnsi="Garamond"/>
                                <w:sz w:val="20"/>
                                <w:szCs w:val="20"/>
                              </w:rPr>
                              <w:t>, Ministry of Employment and Social Welfare, Council for Technical and Vocational Education and Training (COTVET), Ministry of Justice.</w:t>
                            </w:r>
                          </w:p>
                          <w:p w14:paraId="50847265" w14:textId="77777777" w:rsidR="00925A6B" w:rsidRPr="00971466" w:rsidRDefault="00925A6B" w:rsidP="006E458D">
                            <w:pPr>
                              <w:spacing w:after="0" w:line="240" w:lineRule="auto"/>
                              <w:jc w:val="both"/>
                              <w:rPr>
                                <w:rFonts w:ascii="Garamond" w:hAnsi="Garamond"/>
                                <w:sz w:val="20"/>
                                <w:szCs w:val="20"/>
                              </w:rPr>
                            </w:pPr>
                          </w:p>
                          <w:p w14:paraId="04257C1D"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Geographical coverage</w:t>
                            </w:r>
                            <w:r w:rsidR="006D22DE" w:rsidRPr="00C84101">
                              <w:rPr>
                                <w:rFonts w:ascii="Garamond" w:hAnsi="Garamond"/>
                                <w:b/>
                                <w:i/>
                                <w:sz w:val="20"/>
                                <w:szCs w:val="20"/>
                              </w:rPr>
                              <w:t>:</w:t>
                            </w:r>
                          </w:p>
                          <w:p w14:paraId="2D171BD5" w14:textId="7095BB33" w:rsidR="00925A6B" w:rsidRPr="00971466" w:rsidRDefault="00515A5E" w:rsidP="006E458D">
                            <w:pPr>
                              <w:spacing w:after="0" w:line="240" w:lineRule="auto"/>
                              <w:jc w:val="both"/>
                              <w:rPr>
                                <w:rFonts w:ascii="Garamond" w:hAnsi="Garamond"/>
                                <w:sz w:val="20"/>
                                <w:szCs w:val="20"/>
                              </w:rPr>
                            </w:pPr>
                            <w:r>
                              <w:rPr>
                                <w:rFonts w:ascii="Garamond" w:hAnsi="Garamond"/>
                                <w:sz w:val="20"/>
                                <w:szCs w:val="20"/>
                              </w:rPr>
                              <w:t>All sixteen regions</w:t>
                            </w:r>
                          </w:p>
                          <w:p w14:paraId="6A93962A" w14:textId="77777777" w:rsidR="00F050B2" w:rsidRPr="00C84101" w:rsidRDefault="00F050B2" w:rsidP="006E458D">
                            <w:pPr>
                              <w:spacing w:after="0" w:line="240" w:lineRule="auto"/>
                              <w:jc w:val="both"/>
                              <w:rPr>
                                <w:rFonts w:ascii="Garamond" w:hAnsi="Garamond"/>
                                <w:sz w:val="20"/>
                                <w:szCs w:val="20"/>
                              </w:rPr>
                            </w:pPr>
                          </w:p>
                          <w:p w14:paraId="3AF4B6A7" w14:textId="77777777" w:rsidR="00925A6B" w:rsidRPr="00C84101" w:rsidRDefault="00BC31E7" w:rsidP="006E458D">
                            <w:pPr>
                              <w:spacing w:after="0" w:line="240" w:lineRule="auto"/>
                              <w:jc w:val="both"/>
                              <w:rPr>
                                <w:rFonts w:ascii="Garamond" w:hAnsi="Garamond"/>
                                <w:b/>
                                <w:i/>
                                <w:sz w:val="20"/>
                                <w:szCs w:val="20"/>
                              </w:rPr>
                            </w:pPr>
                            <w:r w:rsidRPr="00C84101">
                              <w:rPr>
                                <w:rFonts w:ascii="Garamond" w:hAnsi="Garamond"/>
                                <w:b/>
                                <w:i/>
                                <w:sz w:val="20"/>
                                <w:szCs w:val="20"/>
                              </w:rPr>
                              <w:t>Key Outcomes</w:t>
                            </w:r>
                            <w:r w:rsidR="00BC3D60" w:rsidRPr="00C84101">
                              <w:rPr>
                                <w:rFonts w:ascii="Garamond" w:hAnsi="Garamond"/>
                                <w:b/>
                                <w:i/>
                                <w:sz w:val="20"/>
                                <w:szCs w:val="20"/>
                              </w:rPr>
                              <w:t>:</w:t>
                            </w:r>
                          </w:p>
                          <w:p w14:paraId="1D1F174A" w14:textId="4AB4215A" w:rsidR="009076D5" w:rsidRDefault="009076D5" w:rsidP="00363856">
                            <w:pPr>
                              <w:autoSpaceDE w:val="0"/>
                              <w:autoSpaceDN w:val="0"/>
                              <w:adjustRightInd w:val="0"/>
                              <w:spacing w:after="0" w:line="240" w:lineRule="auto"/>
                              <w:rPr>
                                <w:rFonts w:ascii="Garamond" w:hAnsi="Garamond"/>
                                <w:sz w:val="20"/>
                                <w:szCs w:val="20"/>
                                <w:u w:val="single"/>
                              </w:rPr>
                            </w:pPr>
                            <w:r>
                              <w:rPr>
                                <w:rFonts w:ascii="Garamond" w:hAnsi="Garamond"/>
                                <w:sz w:val="20"/>
                                <w:szCs w:val="20"/>
                                <w:u w:val="single"/>
                              </w:rPr>
                              <w:t>SPSD</w:t>
                            </w:r>
                            <w:r w:rsidR="000743E9">
                              <w:rPr>
                                <w:rFonts w:ascii="Garamond" w:hAnsi="Garamond"/>
                                <w:sz w:val="20"/>
                                <w:szCs w:val="20"/>
                                <w:u w:val="single"/>
                              </w:rPr>
                              <w:t>/BSPS</w:t>
                            </w:r>
                            <w:r>
                              <w:rPr>
                                <w:rFonts w:ascii="Garamond" w:hAnsi="Garamond"/>
                                <w:sz w:val="20"/>
                                <w:szCs w:val="20"/>
                                <w:u w:val="single"/>
                              </w:rPr>
                              <w:t xml:space="preserve"> Phase I</w:t>
                            </w:r>
                          </w:p>
                          <w:p w14:paraId="1C231103" w14:textId="74DFC466" w:rsidR="009076D5" w:rsidRPr="009420D3" w:rsidRDefault="009420D3" w:rsidP="00FE2FBB">
                            <w:pPr>
                              <w:autoSpaceDE w:val="0"/>
                              <w:autoSpaceDN w:val="0"/>
                              <w:adjustRightInd w:val="0"/>
                              <w:spacing w:after="0" w:line="240" w:lineRule="auto"/>
                              <w:jc w:val="both"/>
                              <w:rPr>
                                <w:rFonts w:ascii="Garamond" w:hAnsi="Garamond"/>
                                <w:sz w:val="20"/>
                                <w:szCs w:val="20"/>
                              </w:rPr>
                            </w:pPr>
                            <w:r w:rsidRPr="009420D3">
                              <w:rPr>
                                <w:rFonts w:ascii="Garamond" w:hAnsi="Garamond"/>
                                <w:sz w:val="20"/>
                                <w:szCs w:val="20"/>
                              </w:rPr>
                              <w:t xml:space="preserve">360 grants to business groups and associations, </w:t>
                            </w:r>
                            <w:r>
                              <w:rPr>
                                <w:rFonts w:ascii="Garamond" w:hAnsi="Garamond"/>
                                <w:sz w:val="20"/>
                                <w:szCs w:val="20"/>
                              </w:rPr>
                              <w:t xml:space="preserve">improvement of 12 commercial courts resulting in reduced time for settling disputes, 63% increase in total value of deposits for 18 financial partner institutions, </w:t>
                            </w:r>
                            <w:r w:rsidR="00521CEC">
                              <w:rPr>
                                <w:rFonts w:ascii="Garamond" w:hAnsi="Garamond"/>
                                <w:sz w:val="20"/>
                                <w:szCs w:val="20"/>
                              </w:rPr>
                              <w:t>a functioning Labour Market Information System and 1200 master crafts persons trained in four key trades.</w:t>
                            </w:r>
                          </w:p>
                          <w:p w14:paraId="7BE31EBE" w14:textId="77777777" w:rsidR="009420D3" w:rsidRDefault="009420D3" w:rsidP="00363856">
                            <w:pPr>
                              <w:autoSpaceDE w:val="0"/>
                              <w:autoSpaceDN w:val="0"/>
                              <w:adjustRightInd w:val="0"/>
                              <w:spacing w:after="0" w:line="240" w:lineRule="auto"/>
                              <w:rPr>
                                <w:rFonts w:ascii="Garamond" w:hAnsi="Garamond"/>
                                <w:sz w:val="20"/>
                                <w:szCs w:val="20"/>
                                <w:u w:val="single"/>
                              </w:rPr>
                            </w:pPr>
                          </w:p>
                          <w:p w14:paraId="0B406A61" w14:textId="4EBF4D3B" w:rsidR="009076D5" w:rsidRDefault="009076D5" w:rsidP="00363856">
                            <w:pPr>
                              <w:autoSpaceDE w:val="0"/>
                              <w:autoSpaceDN w:val="0"/>
                              <w:adjustRightInd w:val="0"/>
                              <w:spacing w:after="0" w:line="240" w:lineRule="auto"/>
                              <w:rPr>
                                <w:rFonts w:ascii="Garamond" w:hAnsi="Garamond"/>
                                <w:sz w:val="20"/>
                                <w:szCs w:val="20"/>
                                <w:u w:val="single"/>
                              </w:rPr>
                            </w:pPr>
                            <w:r>
                              <w:rPr>
                                <w:rFonts w:ascii="Garamond" w:hAnsi="Garamond"/>
                                <w:sz w:val="20"/>
                                <w:szCs w:val="20"/>
                                <w:u w:val="single"/>
                              </w:rPr>
                              <w:t>SPSD Phase II</w:t>
                            </w:r>
                          </w:p>
                          <w:p w14:paraId="2E202133" w14:textId="44D0CBDD" w:rsidR="009076D5" w:rsidRPr="00521CEC" w:rsidRDefault="00EB1FB0" w:rsidP="00FE2FBB">
                            <w:pPr>
                              <w:autoSpaceDE w:val="0"/>
                              <w:autoSpaceDN w:val="0"/>
                              <w:adjustRightInd w:val="0"/>
                              <w:spacing w:after="0" w:line="240" w:lineRule="auto"/>
                              <w:jc w:val="both"/>
                              <w:rPr>
                                <w:rFonts w:ascii="Garamond" w:hAnsi="Garamond"/>
                                <w:sz w:val="20"/>
                                <w:szCs w:val="20"/>
                              </w:rPr>
                            </w:pPr>
                            <w:proofErr w:type="gramStart"/>
                            <w:r w:rsidRPr="00521CEC">
                              <w:rPr>
                                <w:rFonts w:ascii="Garamond" w:hAnsi="Garamond"/>
                                <w:sz w:val="20"/>
                                <w:szCs w:val="20"/>
                              </w:rPr>
                              <w:t>97%</w:t>
                            </w:r>
                            <w:proofErr w:type="gramEnd"/>
                            <w:r w:rsidRPr="00521CEC">
                              <w:rPr>
                                <w:rFonts w:ascii="Garamond" w:hAnsi="Garamond"/>
                                <w:sz w:val="20"/>
                                <w:szCs w:val="20"/>
                              </w:rPr>
                              <w:t xml:space="preserve"> of PSOs increased </w:t>
                            </w:r>
                            <w:r w:rsidR="00521CEC">
                              <w:rPr>
                                <w:rFonts w:ascii="Garamond" w:hAnsi="Garamond"/>
                                <w:sz w:val="20"/>
                                <w:szCs w:val="20"/>
                              </w:rPr>
                              <w:t xml:space="preserve">their </w:t>
                            </w:r>
                            <w:r w:rsidRPr="00521CEC">
                              <w:rPr>
                                <w:rFonts w:ascii="Garamond" w:hAnsi="Garamond"/>
                                <w:sz w:val="20"/>
                                <w:szCs w:val="20"/>
                              </w:rPr>
                              <w:t xml:space="preserve">advocacy capacity, 103,683 trainees in the SDF programme, </w:t>
                            </w:r>
                            <w:r w:rsidR="00521CEC" w:rsidRPr="00521CEC">
                              <w:rPr>
                                <w:rFonts w:ascii="Garamond" w:hAnsi="Garamond"/>
                                <w:sz w:val="20"/>
                                <w:szCs w:val="20"/>
                              </w:rPr>
                              <w:t>improved efficiency in cultivatio</w:t>
                            </w:r>
                            <w:r w:rsidR="00521CEC">
                              <w:rPr>
                                <w:rFonts w:ascii="Garamond" w:hAnsi="Garamond"/>
                                <w:sz w:val="20"/>
                                <w:szCs w:val="20"/>
                              </w:rPr>
                              <w:t>n of rice, maize and soya beans and</w:t>
                            </w:r>
                            <w:r w:rsidR="00FE2FBB">
                              <w:rPr>
                                <w:rFonts w:ascii="Garamond" w:hAnsi="Garamond"/>
                                <w:sz w:val="20"/>
                                <w:szCs w:val="20"/>
                              </w:rPr>
                              <w:t xml:space="preserve"> </w:t>
                            </w:r>
                            <w:r w:rsidR="00CF09D8">
                              <w:rPr>
                                <w:rFonts w:ascii="Garamond" w:hAnsi="Garamond"/>
                                <w:sz w:val="20"/>
                                <w:szCs w:val="20"/>
                              </w:rPr>
                              <w:t>improved opportunities of lending funds for businesses in rural areas.</w:t>
                            </w:r>
                            <w:r w:rsidR="00521CEC">
                              <w:rPr>
                                <w:rFonts w:ascii="Garamond" w:hAnsi="Garamond"/>
                                <w:sz w:val="20"/>
                                <w:szCs w:val="20"/>
                              </w:rPr>
                              <w:t xml:space="preserve"> </w:t>
                            </w:r>
                            <w:r w:rsidR="00521CEC" w:rsidRPr="00521CEC">
                              <w:rPr>
                                <w:rFonts w:ascii="Garamond" w:hAnsi="Garamond"/>
                                <w:sz w:val="20"/>
                                <w:szCs w:val="20"/>
                              </w:rPr>
                              <w:t xml:space="preserve"> </w:t>
                            </w:r>
                          </w:p>
                          <w:p w14:paraId="35DEE859" w14:textId="77777777" w:rsidR="008F3E9A" w:rsidRDefault="008F3E9A" w:rsidP="00363856">
                            <w:pPr>
                              <w:autoSpaceDE w:val="0"/>
                              <w:autoSpaceDN w:val="0"/>
                              <w:adjustRightInd w:val="0"/>
                              <w:spacing w:after="0" w:line="240" w:lineRule="auto"/>
                              <w:rPr>
                                <w:rFonts w:ascii="Garamond" w:hAnsi="Garamond"/>
                                <w:sz w:val="20"/>
                                <w:szCs w:val="20"/>
                                <w:u w:val="single"/>
                              </w:rPr>
                            </w:pPr>
                          </w:p>
                          <w:p w14:paraId="1DDD85BC" w14:textId="59F899D7" w:rsidR="00B44DB3" w:rsidRDefault="008F3E9A" w:rsidP="00363856">
                            <w:pPr>
                              <w:autoSpaceDE w:val="0"/>
                              <w:autoSpaceDN w:val="0"/>
                              <w:adjustRightInd w:val="0"/>
                              <w:spacing w:after="0" w:line="240" w:lineRule="auto"/>
                              <w:rPr>
                                <w:rFonts w:ascii="Garamond" w:hAnsi="Garamond"/>
                                <w:sz w:val="20"/>
                                <w:szCs w:val="20"/>
                                <w:u w:val="single"/>
                              </w:rPr>
                            </w:pPr>
                            <w:r>
                              <w:rPr>
                                <w:rFonts w:ascii="Garamond" w:hAnsi="Garamond"/>
                                <w:sz w:val="20"/>
                                <w:szCs w:val="20"/>
                                <w:u w:val="single"/>
                              </w:rPr>
                              <w:t>SPSD Phase III</w:t>
                            </w:r>
                          </w:p>
                          <w:p w14:paraId="27EA72B7" w14:textId="692FD5A7" w:rsidR="000C33CA" w:rsidRPr="000C33CA" w:rsidRDefault="000C33CA" w:rsidP="00FE2FBB">
                            <w:pPr>
                              <w:autoSpaceDE w:val="0"/>
                              <w:autoSpaceDN w:val="0"/>
                              <w:adjustRightInd w:val="0"/>
                              <w:spacing w:after="0" w:line="240" w:lineRule="auto"/>
                              <w:jc w:val="both"/>
                              <w:rPr>
                                <w:rFonts w:ascii="Garamond" w:hAnsi="Garamond"/>
                                <w:sz w:val="20"/>
                                <w:szCs w:val="20"/>
                              </w:rPr>
                            </w:pPr>
                            <w:r>
                              <w:rPr>
                                <w:rFonts w:ascii="Garamond" w:hAnsi="Garamond"/>
                                <w:sz w:val="20"/>
                                <w:szCs w:val="20"/>
                              </w:rPr>
                              <w:t>13,409</w:t>
                            </w:r>
                            <w:r w:rsidR="00521CEC">
                              <w:rPr>
                                <w:rFonts w:ascii="Garamond" w:hAnsi="Garamond"/>
                                <w:sz w:val="20"/>
                                <w:szCs w:val="20"/>
                              </w:rPr>
                              <w:t xml:space="preserve"> and 183,545</w:t>
                            </w:r>
                            <w:r>
                              <w:rPr>
                                <w:rFonts w:ascii="Garamond" w:hAnsi="Garamond"/>
                                <w:sz w:val="20"/>
                                <w:szCs w:val="20"/>
                              </w:rPr>
                              <w:t xml:space="preserve"> direct</w:t>
                            </w:r>
                            <w:r w:rsidR="00521CEC">
                              <w:rPr>
                                <w:rFonts w:ascii="Garamond" w:hAnsi="Garamond"/>
                                <w:sz w:val="20"/>
                                <w:szCs w:val="20"/>
                              </w:rPr>
                              <w:t xml:space="preserve"> and indirect</w:t>
                            </w:r>
                            <w:r>
                              <w:rPr>
                                <w:rFonts w:ascii="Garamond" w:hAnsi="Garamond"/>
                                <w:sz w:val="20"/>
                                <w:szCs w:val="20"/>
                              </w:rPr>
                              <w:t xml:space="preserve"> jobs created, 16% annual increase in income, reduction in Green House Gas emissions of 24,080 tons CO</w:t>
                            </w:r>
                            <w:r>
                              <w:rPr>
                                <w:rFonts w:ascii="Garamond" w:hAnsi="Garamond"/>
                                <w:sz w:val="20"/>
                                <w:szCs w:val="20"/>
                                <w:vertAlign w:val="subscript"/>
                              </w:rPr>
                              <w:t>2</w:t>
                            </w:r>
                            <w:r>
                              <w:rPr>
                                <w:rFonts w:ascii="Garamond" w:hAnsi="Garamond"/>
                                <w:sz w:val="20"/>
                                <w:szCs w:val="20"/>
                              </w:rPr>
                              <w:t>, 70,028 people provided with improved access to modern energy</w:t>
                            </w:r>
                            <w:r w:rsidR="009076D5">
                              <w:rPr>
                                <w:rFonts w:ascii="Garamond" w:hAnsi="Garamond"/>
                                <w:sz w:val="20"/>
                                <w:szCs w:val="20"/>
                              </w:rPr>
                              <w:t xml:space="preserve">, </w:t>
                            </w:r>
                            <w:r w:rsidR="00515A5E">
                              <w:rPr>
                                <w:rFonts w:ascii="Garamond" w:hAnsi="Garamond"/>
                                <w:sz w:val="20"/>
                                <w:szCs w:val="20"/>
                              </w:rPr>
                              <w:t>increased compliance with national safety and health regulations, improvement of work environment, 15% increase in corporate tax by supported enterprises, 8.2% increase in employment tax by employees in supported enterprises, 7.6% increase in contribution to Social Security and National Insurance Trust by supported enterprises and their employees.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FAEE" id="_x0000_t202" coordsize="21600,21600" o:spt="202" path="m,l,21600r21600,l21600,xe">
                <v:stroke joinstyle="miter"/>
                <v:path gradientshapeok="t" o:connecttype="rect"/>
              </v:shapetype>
              <v:shape id="Text Box 2" o:spid="_x0000_s1026" type="#_x0000_t202" style="position:absolute;margin-left:294.65pt;margin-top:.85pt;width:183.25pt;height:66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" fillcolor="#ffd555 [2167]" strokecolor="red" strokeweight=".5pt">
                <v:fill color2="#ffcc31 [2615]" rotate="t" colors="0 #ffdd9c;.5 #ffd78e;1 #ffd479" focus="100%" type="gradient">
                  <o:fill v:ext="view" type="gradientUnscaled"/>
                </v:fill>
                <v:textbox>
                  <w:txbxContent>
                    <w:p w14:paraId="17863BA3" w14:textId="77777777" w:rsidR="00193012" w:rsidRPr="00FC04F3" w:rsidRDefault="00193012" w:rsidP="006E458D">
                      <w:pPr>
                        <w:spacing w:after="0" w:line="240" w:lineRule="auto"/>
                        <w:jc w:val="center"/>
                        <w:rPr>
                          <w:rFonts w:ascii="Garamond" w:hAnsi="Garamond"/>
                          <w:b/>
                          <w:sz w:val="20"/>
                          <w:szCs w:val="20"/>
                          <w:u w:val="single"/>
                        </w:rPr>
                      </w:pPr>
                      <w:r w:rsidRPr="00FC04F3">
                        <w:rPr>
                          <w:rFonts w:ascii="Garamond" w:hAnsi="Garamond"/>
                          <w:b/>
                          <w:sz w:val="20"/>
                          <w:szCs w:val="20"/>
                          <w:u w:val="single"/>
                        </w:rPr>
                        <w:t>Support at-a-glance</w:t>
                      </w:r>
                    </w:p>
                    <w:p w14:paraId="13AA97F0" w14:textId="77777777" w:rsidR="00925A6B" w:rsidRPr="00C84101" w:rsidRDefault="00925A6B" w:rsidP="00C84101">
                      <w:pPr>
                        <w:spacing w:after="0" w:line="240" w:lineRule="auto"/>
                        <w:rPr>
                          <w:rFonts w:ascii="Garamond" w:hAnsi="Garamond"/>
                          <w:sz w:val="20"/>
                          <w:szCs w:val="20"/>
                        </w:rPr>
                      </w:pPr>
                    </w:p>
                    <w:p w14:paraId="12937CC0"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Duration of support</w:t>
                      </w:r>
                      <w:r w:rsidR="006D22DE" w:rsidRPr="00C84101">
                        <w:rPr>
                          <w:rFonts w:ascii="Garamond" w:hAnsi="Garamond"/>
                          <w:b/>
                          <w:i/>
                          <w:sz w:val="20"/>
                          <w:szCs w:val="20"/>
                        </w:rPr>
                        <w:t>:</w:t>
                      </w:r>
                    </w:p>
                    <w:p w14:paraId="3F258BD2" w14:textId="0691F9E6" w:rsidR="00925A6B" w:rsidRPr="00C84101" w:rsidRDefault="00711B39" w:rsidP="006E458D">
                      <w:pPr>
                        <w:spacing w:after="0" w:line="240" w:lineRule="auto"/>
                        <w:jc w:val="both"/>
                        <w:rPr>
                          <w:rFonts w:ascii="Garamond" w:hAnsi="Garamond"/>
                          <w:sz w:val="20"/>
                          <w:szCs w:val="20"/>
                        </w:rPr>
                      </w:pPr>
                      <w:r>
                        <w:rPr>
                          <w:rFonts w:ascii="Garamond" w:hAnsi="Garamond"/>
                          <w:sz w:val="20"/>
                          <w:szCs w:val="20"/>
                        </w:rPr>
                        <w:t>2004</w:t>
                      </w:r>
                      <w:r w:rsidR="001C52B1" w:rsidRPr="00C84101">
                        <w:rPr>
                          <w:rFonts w:ascii="Garamond" w:hAnsi="Garamond"/>
                          <w:sz w:val="20"/>
                          <w:szCs w:val="20"/>
                        </w:rPr>
                        <w:t xml:space="preserve"> </w:t>
                      </w:r>
                      <w:r w:rsidR="00FC04F3">
                        <w:rPr>
                          <w:rFonts w:ascii="Garamond" w:hAnsi="Garamond"/>
                          <w:sz w:val="20"/>
                          <w:szCs w:val="20"/>
                        </w:rPr>
                        <w:t xml:space="preserve">– </w:t>
                      </w:r>
                      <w:r w:rsidR="00216B7B">
                        <w:rPr>
                          <w:rFonts w:ascii="Garamond" w:hAnsi="Garamond"/>
                          <w:sz w:val="20"/>
                          <w:szCs w:val="20"/>
                        </w:rPr>
                        <w:t>2020</w:t>
                      </w:r>
                      <w:r w:rsidR="00FC04F3">
                        <w:rPr>
                          <w:rFonts w:ascii="Garamond" w:hAnsi="Garamond"/>
                          <w:sz w:val="20"/>
                          <w:szCs w:val="20"/>
                        </w:rPr>
                        <w:t xml:space="preserve"> (</w:t>
                      </w:r>
                      <w:r>
                        <w:rPr>
                          <w:rFonts w:ascii="Garamond" w:hAnsi="Garamond"/>
                          <w:sz w:val="20"/>
                          <w:szCs w:val="20"/>
                        </w:rPr>
                        <w:t>17</w:t>
                      </w:r>
                      <w:r w:rsidR="00FC04F3">
                        <w:rPr>
                          <w:rFonts w:ascii="Garamond" w:hAnsi="Garamond"/>
                          <w:sz w:val="20"/>
                          <w:szCs w:val="20"/>
                        </w:rPr>
                        <w:t xml:space="preserve"> years)</w:t>
                      </w:r>
                    </w:p>
                    <w:p w14:paraId="1E71C85D" w14:textId="77777777" w:rsidR="00925A6B" w:rsidRPr="00C84101" w:rsidRDefault="00925A6B" w:rsidP="006E458D">
                      <w:pPr>
                        <w:spacing w:after="0" w:line="240" w:lineRule="auto"/>
                        <w:jc w:val="both"/>
                        <w:rPr>
                          <w:rFonts w:ascii="Garamond" w:hAnsi="Garamond"/>
                          <w:sz w:val="20"/>
                          <w:szCs w:val="20"/>
                        </w:rPr>
                      </w:pPr>
                    </w:p>
                    <w:p w14:paraId="0E205FCB"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Total disbursement</w:t>
                      </w:r>
                      <w:r w:rsidR="006D22DE" w:rsidRPr="00C84101">
                        <w:rPr>
                          <w:rFonts w:ascii="Garamond" w:hAnsi="Garamond"/>
                          <w:b/>
                          <w:i/>
                          <w:sz w:val="20"/>
                          <w:szCs w:val="20"/>
                        </w:rPr>
                        <w:t>:</w:t>
                      </w:r>
                    </w:p>
                    <w:p w14:paraId="0B07B794" w14:textId="573D2DD1" w:rsidR="00925A6B" w:rsidRPr="00C84101" w:rsidRDefault="005B4F6E" w:rsidP="006E458D">
                      <w:pPr>
                        <w:spacing w:after="0" w:line="240" w:lineRule="auto"/>
                        <w:jc w:val="both"/>
                        <w:rPr>
                          <w:rFonts w:ascii="Garamond" w:hAnsi="Garamond"/>
                          <w:sz w:val="20"/>
                          <w:szCs w:val="20"/>
                        </w:rPr>
                      </w:pPr>
                      <w:r>
                        <w:rPr>
                          <w:rFonts w:ascii="Garamond" w:hAnsi="Garamond"/>
                          <w:sz w:val="20"/>
                          <w:szCs w:val="20"/>
                        </w:rPr>
                        <w:t>DKK 750</w:t>
                      </w:r>
                      <w:r w:rsidR="001C52B1" w:rsidRPr="00C84101">
                        <w:rPr>
                          <w:rFonts w:ascii="Garamond" w:hAnsi="Garamond"/>
                          <w:sz w:val="20"/>
                          <w:szCs w:val="20"/>
                        </w:rPr>
                        <w:t xml:space="preserve"> </w:t>
                      </w:r>
                      <w:r w:rsidR="00216B7B">
                        <w:rPr>
                          <w:rFonts w:ascii="Garamond" w:hAnsi="Garamond"/>
                          <w:sz w:val="20"/>
                          <w:szCs w:val="20"/>
                        </w:rPr>
                        <w:t>m</w:t>
                      </w:r>
                      <w:r w:rsidR="001C52B1" w:rsidRPr="00C84101">
                        <w:rPr>
                          <w:rFonts w:ascii="Garamond" w:hAnsi="Garamond"/>
                          <w:sz w:val="20"/>
                          <w:szCs w:val="20"/>
                        </w:rPr>
                        <w:t>illion</w:t>
                      </w:r>
                      <w:r w:rsidR="00770E6A">
                        <w:rPr>
                          <w:rFonts w:ascii="Garamond" w:hAnsi="Garamond"/>
                          <w:sz w:val="20"/>
                          <w:szCs w:val="20"/>
                        </w:rPr>
                        <w:t xml:space="preserve"> (</w:t>
                      </w:r>
                      <w:proofErr w:type="gramStart"/>
                      <w:r w:rsidR="00770E6A">
                        <w:rPr>
                          <w:rFonts w:ascii="Garamond" w:hAnsi="Garamond"/>
                          <w:sz w:val="20"/>
                          <w:szCs w:val="20"/>
                        </w:rPr>
                        <w:t>approx..)</w:t>
                      </w:r>
                      <w:proofErr w:type="gramEnd"/>
                    </w:p>
                    <w:p w14:paraId="421A7185" w14:textId="77777777" w:rsidR="00925A6B" w:rsidRPr="00C84101" w:rsidRDefault="00925A6B" w:rsidP="006E458D">
                      <w:pPr>
                        <w:spacing w:after="0" w:line="240" w:lineRule="auto"/>
                        <w:jc w:val="both"/>
                        <w:rPr>
                          <w:rFonts w:ascii="Garamond" w:hAnsi="Garamond"/>
                          <w:sz w:val="20"/>
                          <w:szCs w:val="20"/>
                        </w:rPr>
                      </w:pPr>
                    </w:p>
                    <w:p w14:paraId="0B81E378"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Key national partners</w:t>
                      </w:r>
                      <w:r w:rsidR="006D22DE" w:rsidRPr="00C84101">
                        <w:rPr>
                          <w:rFonts w:ascii="Garamond" w:hAnsi="Garamond"/>
                          <w:b/>
                          <w:i/>
                          <w:sz w:val="20"/>
                          <w:szCs w:val="20"/>
                        </w:rPr>
                        <w:t>:</w:t>
                      </w:r>
                    </w:p>
                    <w:p w14:paraId="11003881" w14:textId="2266D91D" w:rsidR="00925A6B" w:rsidRPr="00971466" w:rsidRDefault="00216B7B" w:rsidP="00FE2FBB">
                      <w:pPr>
                        <w:spacing w:after="0" w:line="240" w:lineRule="auto"/>
                        <w:jc w:val="both"/>
                        <w:rPr>
                          <w:rFonts w:ascii="Garamond" w:hAnsi="Garamond"/>
                          <w:sz w:val="20"/>
                          <w:szCs w:val="20"/>
                        </w:rPr>
                      </w:pPr>
                      <w:r>
                        <w:rPr>
                          <w:rFonts w:ascii="Garamond" w:hAnsi="Garamond"/>
                          <w:sz w:val="20"/>
                          <w:szCs w:val="20"/>
                        </w:rPr>
                        <w:t>Government of Ghana, Ministry of Finance, Ministry of Trade and Industry, Ministry of Education – Council for Technical and Vocational Education and Training, Ministry of Business Development, Ministry of Environment, Science, Technology and Innovation (MESTI)</w:t>
                      </w:r>
                      <w:r w:rsidR="007247F5">
                        <w:rPr>
                          <w:rFonts w:ascii="Garamond" w:hAnsi="Garamond"/>
                          <w:sz w:val="20"/>
                          <w:szCs w:val="20"/>
                        </w:rPr>
                        <w:t>, Ministry of Employment and Social Welfare, Council for Technical and Vocational Education and Training (COTVET), Ministry of Justice.</w:t>
                      </w:r>
                    </w:p>
                    <w:p w14:paraId="50847265" w14:textId="77777777" w:rsidR="00925A6B" w:rsidRPr="00971466" w:rsidRDefault="00925A6B" w:rsidP="006E458D">
                      <w:pPr>
                        <w:spacing w:after="0" w:line="240" w:lineRule="auto"/>
                        <w:jc w:val="both"/>
                        <w:rPr>
                          <w:rFonts w:ascii="Garamond" w:hAnsi="Garamond"/>
                          <w:sz w:val="20"/>
                          <w:szCs w:val="20"/>
                        </w:rPr>
                      </w:pPr>
                    </w:p>
                    <w:p w14:paraId="04257C1D" w14:textId="77777777" w:rsidR="00925A6B" w:rsidRPr="00C84101" w:rsidRDefault="00925A6B" w:rsidP="006E458D">
                      <w:pPr>
                        <w:spacing w:after="0" w:line="240" w:lineRule="auto"/>
                        <w:jc w:val="both"/>
                        <w:rPr>
                          <w:rFonts w:ascii="Garamond" w:hAnsi="Garamond"/>
                          <w:b/>
                          <w:i/>
                          <w:sz w:val="20"/>
                          <w:szCs w:val="20"/>
                        </w:rPr>
                      </w:pPr>
                      <w:r w:rsidRPr="00C84101">
                        <w:rPr>
                          <w:rFonts w:ascii="Garamond" w:hAnsi="Garamond"/>
                          <w:b/>
                          <w:i/>
                          <w:sz w:val="20"/>
                          <w:szCs w:val="20"/>
                        </w:rPr>
                        <w:t>Geographical coverage</w:t>
                      </w:r>
                      <w:r w:rsidR="006D22DE" w:rsidRPr="00C84101">
                        <w:rPr>
                          <w:rFonts w:ascii="Garamond" w:hAnsi="Garamond"/>
                          <w:b/>
                          <w:i/>
                          <w:sz w:val="20"/>
                          <w:szCs w:val="20"/>
                        </w:rPr>
                        <w:t>:</w:t>
                      </w:r>
                    </w:p>
                    <w:p w14:paraId="2D171BD5" w14:textId="7095BB33" w:rsidR="00925A6B" w:rsidRPr="00971466" w:rsidRDefault="00515A5E" w:rsidP="006E458D">
                      <w:pPr>
                        <w:spacing w:after="0" w:line="240" w:lineRule="auto"/>
                        <w:jc w:val="both"/>
                        <w:rPr>
                          <w:rFonts w:ascii="Garamond" w:hAnsi="Garamond"/>
                          <w:sz w:val="20"/>
                          <w:szCs w:val="20"/>
                        </w:rPr>
                      </w:pPr>
                      <w:r>
                        <w:rPr>
                          <w:rFonts w:ascii="Garamond" w:hAnsi="Garamond"/>
                          <w:sz w:val="20"/>
                          <w:szCs w:val="20"/>
                        </w:rPr>
                        <w:t>All sixteen regions</w:t>
                      </w:r>
                    </w:p>
                    <w:p w14:paraId="6A93962A" w14:textId="77777777" w:rsidR="00F050B2" w:rsidRPr="00C84101" w:rsidRDefault="00F050B2" w:rsidP="006E458D">
                      <w:pPr>
                        <w:spacing w:after="0" w:line="240" w:lineRule="auto"/>
                        <w:jc w:val="both"/>
                        <w:rPr>
                          <w:rFonts w:ascii="Garamond" w:hAnsi="Garamond"/>
                          <w:sz w:val="20"/>
                          <w:szCs w:val="20"/>
                        </w:rPr>
                      </w:pPr>
                    </w:p>
                    <w:p w14:paraId="3AF4B6A7" w14:textId="77777777" w:rsidR="00925A6B" w:rsidRPr="00C84101" w:rsidRDefault="00BC31E7" w:rsidP="006E458D">
                      <w:pPr>
                        <w:spacing w:after="0" w:line="240" w:lineRule="auto"/>
                        <w:jc w:val="both"/>
                        <w:rPr>
                          <w:rFonts w:ascii="Garamond" w:hAnsi="Garamond"/>
                          <w:b/>
                          <w:i/>
                          <w:sz w:val="20"/>
                          <w:szCs w:val="20"/>
                        </w:rPr>
                      </w:pPr>
                      <w:r w:rsidRPr="00C84101">
                        <w:rPr>
                          <w:rFonts w:ascii="Garamond" w:hAnsi="Garamond"/>
                          <w:b/>
                          <w:i/>
                          <w:sz w:val="20"/>
                          <w:szCs w:val="20"/>
                        </w:rPr>
                        <w:t>Key Outcomes</w:t>
                      </w:r>
                      <w:r w:rsidR="00BC3D60" w:rsidRPr="00C84101">
                        <w:rPr>
                          <w:rFonts w:ascii="Garamond" w:hAnsi="Garamond"/>
                          <w:b/>
                          <w:i/>
                          <w:sz w:val="20"/>
                          <w:szCs w:val="20"/>
                        </w:rPr>
                        <w:t>:</w:t>
                      </w:r>
                    </w:p>
                    <w:p w14:paraId="1D1F174A" w14:textId="4AB4215A" w:rsidR="009076D5" w:rsidRDefault="009076D5" w:rsidP="00363856">
                      <w:pPr>
                        <w:autoSpaceDE w:val="0"/>
                        <w:autoSpaceDN w:val="0"/>
                        <w:adjustRightInd w:val="0"/>
                        <w:spacing w:after="0" w:line="240" w:lineRule="auto"/>
                        <w:rPr>
                          <w:rFonts w:ascii="Garamond" w:hAnsi="Garamond"/>
                          <w:sz w:val="20"/>
                          <w:szCs w:val="20"/>
                          <w:u w:val="single"/>
                        </w:rPr>
                      </w:pPr>
                      <w:r>
                        <w:rPr>
                          <w:rFonts w:ascii="Garamond" w:hAnsi="Garamond"/>
                          <w:sz w:val="20"/>
                          <w:szCs w:val="20"/>
                          <w:u w:val="single"/>
                        </w:rPr>
                        <w:t>SPSD</w:t>
                      </w:r>
                      <w:r w:rsidR="000743E9">
                        <w:rPr>
                          <w:rFonts w:ascii="Garamond" w:hAnsi="Garamond"/>
                          <w:sz w:val="20"/>
                          <w:szCs w:val="20"/>
                          <w:u w:val="single"/>
                        </w:rPr>
                        <w:t>/BSPS</w:t>
                      </w:r>
                      <w:r>
                        <w:rPr>
                          <w:rFonts w:ascii="Garamond" w:hAnsi="Garamond"/>
                          <w:sz w:val="20"/>
                          <w:szCs w:val="20"/>
                          <w:u w:val="single"/>
                        </w:rPr>
                        <w:t xml:space="preserve"> Phase I</w:t>
                      </w:r>
                    </w:p>
                    <w:p w14:paraId="1C231103" w14:textId="74DFC466" w:rsidR="009076D5" w:rsidRPr="009420D3" w:rsidRDefault="009420D3" w:rsidP="00FE2FBB">
                      <w:pPr>
                        <w:autoSpaceDE w:val="0"/>
                        <w:autoSpaceDN w:val="0"/>
                        <w:adjustRightInd w:val="0"/>
                        <w:spacing w:after="0" w:line="240" w:lineRule="auto"/>
                        <w:jc w:val="both"/>
                        <w:rPr>
                          <w:rFonts w:ascii="Garamond" w:hAnsi="Garamond"/>
                          <w:sz w:val="20"/>
                          <w:szCs w:val="20"/>
                        </w:rPr>
                      </w:pPr>
                      <w:r w:rsidRPr="009420D3">
                        <w:rPr>
                          <w:rFonts w:ascii="Garamond" w:hAnsi="Garamond"/>
                          <w:sz w:val="20"/>
                          <w:szCs w:val="20"/>
                        </w:rPr>
                        <w:t xml:space="preserve">360 grants to business groups and associations, </w:t>
                      </w:r>
                      <w:r>
                        <w:rPr>
                          <w:rFonts w:ascii="Garamond" w:hAnsi="Garamond"/>
                          <w:sz w:val="20"/>
                          <w:szCs w:val="20"/>
                        </w:rPr>
                        <w:t xml:space="preserve">improvement of 12 commercial courts resulting in reduced time for settling disputes, 63% increase in total value of deposits for 18 financial partner institutions, </w:t>
                      </w:r>
                      <w:r w:rsidR="00521CEC">
                        <w:rPr>
                          <w:rFonts w:ascii="Garamond" w:hAnsi="Garamond"/>
                          <w:sz w:val="20"/>
                          <w:szCs w:val="20"/>
                        </w:rPr>
                        <w:t>a functioning Labour Market Information System and 1200 master crafts persons trained in four key trades.</w:t>
                      </w:r>
                    </w:p>
                    <w:p w14:paraId="7BE31EBE" w14:textId="77777777" w:rsidR="009420D3" w:rsidRDefault="009420D3" w:rsidP="00363856">
                      <w:pPr>
                        <w:autoSpaceDE w:val="0"/>
                        <w:autoSpaceDN w:val="0"/>
                        <w:adjustRightInd w:val="0"/>
                        <w:spacing w:after="0" w:line="240" w:lineRule="auto"/>
                        <w:rPr>
                          <w:rFonts w:ascii="Garamond" w:hAnsi="Garamond"/>
                          <w:sz w:val="20"/>
                          <w:szCs w:val="20"/>
                          <w:u w:val="single"/>
                        </w:rPr>
                      </w:pPr>
                    </w:p>
                    <w:p w14:paraId="0B406A61" w14:textId="4EBF4D3B" w:rsidR="009076D5" w:rsidRDefault="009076D5" w:rsidP="00363856">
                      <w:pPr>
                        <w:autoSpaceDE w:val="0"/>
                        <w:autoSpaceDN w:val="0"/>
                        <w:adjustRightInd w:val="0"/>
                        <w:spacing w:after="0" w:line="240" w:lineRule="auto"/>
                        <w:rPr>
                          <w:rFonts w:ascii="Garamond" w:hAnsi="Garamond"/>
                          <w:sz w:val="20"/>
                          <w:szCs w:val="20"/>
                          <w:u w:val="single"/>
                        </w:rPr>
                      </w:pPr>
                      <w:r>
                        <w:rPr>
                          <w:rFonts w:ascii="Garamond" w:hAnsi="Garamond"/>
                          <w:sz w:val="20"/>
                          <w:szCs w:val="20"/>
                          <w:u w:val="single"/>
                        </w:rPr>
                        <w:t>SPSD Phase II</w:t>
                      </w:r>
                    </w:p>
                    <w:p w14:paraId="2E202133" w14:textId="44D0CBDD" w:rsidR="009076D5" w:rsidRPr="00521CEC" w:rsidRDefault="00EB1FB0" w:rsidP="00FE2FBB">
                      <w:pPr>
                        <w:autoSpaceDE w:val="0"/>
                        <w:autoSpaceDN w:val="0"/>
                        <w:adjustRightInd w:val="0"/>
                        <w:spacing w:after="0" w:line="240" w:lineRule="auto"/>
                        <w:jc w:val="both"/>
                        <w:rPr>
                          <w:rFonts w:ascii="Garamond" w:hAnsi="Garamond"/>
                          <w:sz w:val="20"/>
                          <w:szCs w:val="20"/>
                        </w:rPr>
                      </w:pPr>
                      <w:proofErr w:type="gramStart"/>
                      <w:r w:rsidRPr="00521CEC">
                        <w:rPr>
                          <w:rFonts w:ascii="Garamond" w:hAnsi="Garamond"/>
                          <w:sz w:val="20"/>
                          <w:szCs w:val="20"/>
                        </w:rPr>
                        <w:t>97%</w:t>
                      </w:r>
                      <w:proofErr w:type="gramEnd"/>
                      <w:r w:rsidRPr="00521CEC">
                        <w:rPr>
                          <w:rFonts w:ascii="Garamond" w:hAnsi="Garamond"/>
                          <w:sz w:val="20"/>
                          <w:szCs w:val="20"/>
                        </w:rPr>
                        <w:t xml:space="preserve"> of PSOs increased </w:t>
                      </w:r>
                      <w:r w:rsidR="00521CEC">
                        <w:rPr>
                          <w:rFonts w:ascii="Garamond" w:hAnsi="Garamond"/>
                          <w:sz w:val="20"/>
                          <w:szCs w:val="20"/>
                        </w:rPr>
                        <w:t xml:space="preserve">their </w:t>
                      </w:r>
                      <w:r w:rsidRPr="00521CEC">
                        <w:rPr>
                          <w:rFonts w:ascii="Garamond" w:hAnsi="Garamond"/>
                          <w:sz w:val="20"/>
                          <w:szCs w:val="20"/>
                        </w:rPr>
                        <w:t xml:space="preserve">advocacy capacity, 103,683 trainees in the SDF programme, </w:t>
                      </w:r>
                      <w:r w:rsidR="00521CEC" w:rsidRPr="00521CEC">
                        <w:rPr>
                          <w:rFonts w:ascii="Garamond" w:hAnsi="Garamond"/>
                          <w:sz w:val="20"/>
                          <w:szCs w:val="20"/>
                        </w:rPr>
                        <w:t>improved efficiency in cultivatio</w:t>
                      </w:r>
                      <w:r w:rsidR="00521CEC">
                        <w:rPr>
                          <w:rFonts w:ascii="Garamond" w:hAnsi="Garamond"/>
                          <w:sz w:val="20"/>
                          <w:szCs w:val="20"/>
                        </w:rPr>
                        <w:t>n of rice, maize and soya beans and</w:t>
                      </w:r>
                      <w:r w:rsidR="00FE2FBB">
                        <w:rPr>
                          <w:rFonts w:ascii="Garamond" w:hAnsi="Garamond"/>
                          <w:sz w:val="20"/>
                          <w:szCs w:val="20"/>
                        </w:rPr>
                        <w:t xml:space="preserve"> </w:t>
                      </w:r>
                      <w:r w:rsidR="00CF09D8">
                        <w:rPr>
                          <w:rFonts w:ascii="Garamond" w:hAnsi="Garamond"/>
                          <w:sz w:val="20"/>
                          <w:szCs w:val="20"/>
                        </w:rPr>
                        <w:t>improved opportunities of lending funds for businesses in rural areas.</w:t>
                      </w:r>
                      <w:r w:rsidR="00521CEC">
                        <w:rPr>
                          <w:rFonts w:ascii="Garamond" w:hAnsi="Garamond"/>
                          <w:sz w:val="20"/>
                          <w:szCs w:val="20"/>
                        </w:rPr>
                        <w:t xml:space="preserve"> </w:t>
                      </w:r>
                      <w:r w:rsidR="00521CEC" w:rsidRPr="00521CEC">
                        <w:rPr>
                          <w:rFonts w:ascii="Garamond" w:hAnsi="Garamond"/>
                          <w:sz w:val="20"/>
                          <w:szCs w:val="20"/>
                        </w:rPr>
                        <w:t xml:space="preserve"> </w:t>
                      </w:r>
                    </w:p>
                    <w:p w14:paraId="35DEE859" w14:textId="77777777" w:rsidR="008F3E9A" w:rsidRDefault="008F3E9A" w:rsidP="00363856">
                      <w:pPr>
                        <w:autoSpaceDE w:val="0"/>
                        <w:autoSpaceDN w:val="0"/>
                        <w:adjustRightInd w:val="0"/>
                        <w:spacing w:after="0" w:line="240" w:lineRule="auto"/>
                        <w:rPr>
                          <w:rFonts w:ascii="Garamond" w:hAnsi="Garamond"/>
                          <w:sz w:val="20"/>
                          <w:szCs w:val="20"/>
                          <w:u w:val="single"/>
                        </w:rPr>
                      </w:pPr>
                    </w:p>
                    <w:p w14:paraId="1DDD85BC" w14:textId="59F899D7" w:rsidR="00B44DB3" w:rsidRDefault="008F3E9A" w:rsidP="00363856">
                      <w:pPr>
                        <w:autoSpaceDE w:val="0"/>
                        <w:autoSpaceDN w:val="0"/>
                        <w:adjustRightInd w:val="0"/>
                        <w:spacing w:after="0" w:line="240" w:lineRule="auto"/>
                        <w:rPr>
                          <w:rFonts w:ascii="Garamond" w:hAnsi="Garamond"/>
                          <w:sz w:val="20"/>
                          <w:szCs w:val="20"/>
                          <w:u w:val="single"/>
                        </w:rPr>
                      </w:pPr>
                      <w:r>
                        <w:rPr>
                          <w:rFonts w:ascii="Garamond" w:hAnsi="Garamond"/>
                          <w:sz w:val="20"/>
                          <w:szCs w:val="20"/>
                          <w:u w:val="single"/>
                        </w:rPr>
                        <w:t>SPSD Phase III</w:t>
                      </w:r>
                    </w:p>
                    <w:p w14:paraId="27EA72B7" w14:textId="692FD5A7" w:rsidR="000C33CA" w:rsidRPr="000C33CA" w:rsidRDefault="000C33CA" w:rsidP="00FE2FBB">
                      <w:pPr>
                        <w:autoSpaceDE w:val="0"/>
                        <w:autoSpaceDN w:val="0"/>
                        <w:adjustRightInd w:val="0"/>
                        <w:spacing w:after="0" w:line="240" w:lineRule="auto"/>
                        <w:jc w:val="both"/>
                        <w:rPr>
                          <w:rFonts w:ascii="Garamond" w:hAnsi="Garamond"/>
                          <w:sz w:val="20"/>
                          <w:szCs w:val="20"/>
                        </w:rPr>
                      </w:pPr>
                      <w:r>
                        <w:rPr>
                          <w:rFonts w:ascii="Garamond" w:hAnsi="Garamond"/>
                          <w:sz w:val="20"/>
                          <w:szCs w:val="20"/>
                        </w:rPr>
                        <w:t>13,409</w:t>
                      </w:r>
                      <w:r w:rsidR="00521CEC">
                        <w:rPr>
                          <w:rFonts w:ascii="Garamond" w:hAnsi="Garamond"/>
                          <w:sz w:val="20"/>
                          <w:szCs w:val="20"/>
                        </w:rPr>
                        <w:t xml:space="preserve"> and 183,545</w:t>
                      </w:r>
                      <w:r>
                        <w:rPr>
                          <w:rFonts w:ascii="Garamond" w:hAnsi="Garamond"/>
                          <w:sz w:val="20"/>
                          <w:szCs w:val="20"/>
                        </w:rPr>
                        <w:t xml:space="preserve"> direct</w:t>
                      </w:r>
                      <w:r w:rsidR="00521CEC">
                        <w:rPr>
                          <w:rFonts w:ascii="Garamond" w:hAnsi="Garamond"/>
                          <w:sz w:val="20"/>
                          <w:szCs w:val="20"/>
                        </w:rPr>
                        <w:t xml:space="preserve"> and indirect</w:t>
                      </w:r>
                      <w:r>
                        <w:rPr>
                          <w:rFonts w:ascii="Garamond" w:hAnsi="Garamond"/>
                          <w:sz w:val="20"/>
                          <w:szCs w:val="20"/>
                        </w:rPr>
                        <w:t xml:space="preserve"> jobs created, 16% annual increase in income, reduction in Green House Gas emissions of 24,080 tons CO</w:t>
                      </w:r>
                      <w:r>
                        <w:rPr>
                          <w:rFonts w:ascii="Garamond" w:hAnsi="Garamond"/>
                          <w:sz w:val="20"/>
                          <w:szCs w:val="20"/>
                          <w:vertAlign w:val="subscript"/>
                        </w:rPr>
                        <w:t>2</w:t>
                      </w:r>
                      <w:r>
                        <w:rPr>
                          <w:rFonts w:ascii="Garamond" w:hAnsi="Garamond"/>
                          <w:sz w:val="20"/>
                          <w:szCs w:val="20"/>
                        </w:rPr>
                        <w:t>, 70,028 people provided with improved access to modern energy</w:t>
                      </w:r>
                      <w:r w:rsidR="009076D5">
                        <w:rPr>
                          <w:rFonts w:ascii="Garamond" w:hAnsi="Garamond"/>
                          <w:sz w:val="20"/>
                          <w:szCs w:val="20"/>
                        </w:rPr>
                        <w:t xml:space="preserve">, </w:t>
                      </w:r>
                      <w:r w:rsidR="00515A5E">
                        <w:rPr>
                          <w:rFonts w:ascii="Garamond" w:hAnsi="Garamond"/>
                          <w:sz w:val="20"/>
                          <w:szCs w:val="20"/>
                        </w:rPr>
                        <w:t>increased compliance with national safety and health regulations, improvement of work environment, 15% increase in corporate tax by supported enterprises, 8.2% increase in employment tax by employees in supported enterprises, 7.6% increase in contribution to Social Security and National Insurance Trust by supported enterprises and their employees.</w:t>
                      </w:r>
                    </w:p>
                  </w:txbxContent>
                </v:textbox>
                <w10:wrap type="square"/>
              </v:shape>
            </w:pict>
          </mc:Fallback>
        </mc:AlternateContent>
      </w:r>
      <w:r w:rsidR="003473AF">
        <w:rPr>
          <w:rFonts w:ascii="Garamond" w:hAnsi="Garamond"/>
          <w:b/>
          <w:sz w:val="24"/>
          <w:szCs w:val="24"/>
        </w:rPr>
        <w:t>Basic Information</w:t>
      </w:r>
    </w:p>
    <w:p w14:paraId="69376DAF" w14:textId="6E9A394A" w:rsidR="00216B7B" w:rsidRDefault="00216B7B" w:rsidP="00B66318">
      <w:pPr>
        <w:autoSpaceDE w:val="0"/>
        <w:autoSpaceDN w:val="0"/>
        <w:adjustRightInd w:val="0"/>
        <w:spacing w:after="0" w:line="240" w:lineRule="auto"/>
        <w:jc w:val="both"/>
        <w:rPr>
          <w:rFonts w:ascii="Garamond" w:hAnsi="Garamond"/>
          <w:sz w:val="24"/>
          <w:szCs w:val="24"/>
        </w:rPr>
      </w:pPr>
    </w:p>
    <w:p w14:paraId="165F10C0" w14:textId="1E485410" w:rsidR="003D25F4" w:rsidRDefault="001872C8" w:rsidP="00B66318">
      <w:pPr>
        <w:spacing w:after="0" w:line="240" w:lineRule="auto"/>
        <w:jc w:val="both"/>
        <w:rPr>
          <w:rFonts w:ascii="Garamond" w:hAnsi="Garamond"/>
          <w:sz w:val="24"/>
          <w:szCs w:val="24"/>
        </w:rPr>
      </w:pPr>
      <w:r>
        <w:rPr>
          <w:rFonts w:ascii="Garamond" w:hAnsi="Garamond"/>
          <w:sz w:val="24"/>
          <w:szCs w:val="24"/>
        </w:rPr>
        <w:t xml:space="preserve">The first support from </w:t>
      </w:r>
      <w:proofErr w:type="spellStart"/>
      <w:r>
        <w:rPr>
          <w:rFonts w:ascii="Garamond" w:hAnsi="Garamond"/>
          <w:sz w:val="24"/>
          <w:szCs w:val="24"/>
        </w:rPr>
        <w:t>Danida</w:t>
      </w:r>
      <w:proofErr w:type="spellEnd"/>
      <w:r>
        <w:rPr>
          <w:rFonts w:ascii="Garamond" w:hAnsi="Garamond"/>
          <w:sz w:val="24"/>
          <w:szCs w:val="24"/>
        </w:rPr>
        <w:t xml:space="preserve"> to development of the private sector in Ghana came from the Business Sector Programme Support (SPSD</w:t>
      </w:r>
      <w:r w:rsidR="000743E9">
        <w:rPr>
          <w:rFonts w:ascii="Garamond" w:hAnsi="Garamond"/>
          <w:sz w:val="24"/>
          <w:szCs w:val="24"/>
        </w:rPr>
        <w:t>/BSPS</w:t>
      </w:r>
      <w:r>
        <w:rPr>
          <w:rFonts w:ascii="Garamond" w:hAnsi="Garamond"/>
          <w:sz w:val="24"/>
          <w:szCs w:val="24"/>
        </w:rPr>
        <w:t xml:space="preserve"> Phase I</w:t>
      </w:r>
      <w:r w:rsidR="00AB1AE1">
        <w:rPr>
          <w:rFonts w:ascii="Garamond" w:hAnsi="Garamond"/>
          <w:sz w:val="24"/>
          <w:szCs w:val="24"/>
        </w:rPr>
        <w:t>: 2004-2009</w:t>
      </w:r>
      <w:r>
        <w:rPr>
          <w:rFonts w:ascii="Garamond" w:hAnsi="Garamond"/>
          <w:sz w:val="24"/>
          <w:szCs w:val="24"/>
        </w:rPr>
        <w:t xml:space="preserve">). </w:t>
      </w:r>
      <w:r w:rsidR="00AB1AE1">
        <w:rPr>
          <w:rFonts w:ascii="Garamond" w:hAnsi="Garamond"/>
          <w:sz w:val="24"/>
          <w:szCs w:val="24"/>
        </w:rPr>
        <w:t xml:space="preserve">The support was orchestrated through five components that focused on 1) the legal sector and judicial environment for businesses, 2) business culture (BUSAC), 3) financial and non-financial business development for </w:t>
      </w:r>
      <w:r w:rsidR="00E65707">
        <w:rPr>
          <w:rFonts w:ascii="Garamond" w:hAnsi="Garamond"/>
          <w:sz w:val="24"/>
          <w:szCs w:val="24"/>
        </w:rPr>
        <w:t>M</w:t>
      </w:r>
      <w:r w:rsidR="00AB1AE1">
        <w:rPr>
          <w:rFonts w:ascii="Garamond" w:hAnsi="Garamond"/>
          <w:sz w:val="24"/>
          <w:szCs w:val="24"/>
        </w:rPr>
        <w:t xml:space="preserve">SMEs (SPEED), 4) </w:t>
      </w:r>
      <w:r w:rsidR="00FA4E7C">
        <w:rPr>
          <w:rFonts w:ascii="Garamond" w:hAnsi="Garamond"/>
          <w:sz w:val="24"/>
          <w:szCs w:val="24"/>
        </w:rPr>
        <w:t xml:space="preserve">benefits from the multilateral trade system and globalisation and 5) balance and flexibility in the labour market. Main activities included grants to businesses for improved advocacy, advocacy training and training of trainers, provision of loans for MSMEs, development of risk sharing products and training of master </w:t>
      </w:r>
      <w:proofErr w:type="gramStart"/>
      <w:r w:rsidR="00FA4E7C">
        <w:rPr>
          <w:rFonts w:ascii="Garamond" w:hAnsi="Garamond"/>
          <w:sz w:val="24"/>
          <w:szCs w:val="24"/>
        </w:rPr>
        <w:t>craftsmen</w:t>
      </w:r>
      <w:proofErr w:type="gramEnd"/>
      <w:r w:rsidR="00FA4E7C">
        <w:rPr>
          <w:rFonts w:ascii="Garamond" w:hAnsi="Garamond"/>
          <w:sz w:val="24"/>
          <w:szCs w:val="24"/>
        </w:rPr>
        <w:t xml:space="preserve"> within four key trade skills.</w:t>
      </w:r>
    </w:p>
    <w:p w14:paraId="309C13C4" w14:textId="05EA0A23" w:rsidR="004344D0" w:rsidRDefault="004344D0" w:rsidP="00B66318">
      <w:pPr>
        <w:spacing w:after="0" w:line="240" w:lineRule="auto"/>
        <w:jc w:val="both"/>
        <w:rPr>
          <w:rFonts w:ascii="Garamond" w:hAnsi="Garamond"/>
          <w:sz w:val="24"/>
          <w:szCs w:val="24"/>
        </w:rPr>
      </w:pPr>
    </w:p>
    <w:p w14:paraId="7E9398C2" w14:textId="3F7E7730" w:rsidR="004344D0" w:rsidRDefault="004344D0" w:rsidP="00B66318">
      <w:pPr>
        <w:spacing w:after="0" w:line="240" w:lineRule="auto"/>
        <w:jc w:val="both"/>
        <w:rPr>
          <w:rFonts w:ascii="Garamond" w:hAnsi="Garamond"/>
          <w:sz w:val="24"/>
          <w:szCs w:val="24"/>
        </w:rPr>
      </w:pPr>
      <w:r>
        <w:rPr>
          <w:rFonts w:ascii="Garamond" w:hAnsi="Garamond"/>
          <w:sz w:val="24"/>
          <w:szCs w:val="24"/>
        </w:rPr>
        <w:t xml:space="preserve">Parts of the first phase </w:t>
      </w:r>
      <w:proofErr w:type="gramStart"/>
      <w:r>
        <w:rPr>
          <w:rFonts w:ascii="Garamond" w:hAnsi="Garamond"/>
          <w:sz w:val="24"/>
          <w:szCs w:val="24"/>
        </w:rPr>
        <w:t>were extended</w:t>
      </w:r>
      <w:proofErr w:type="gramEnd"/>
      <w:r>
        <w:rPr>
          <w:rFonts w:ascii="Garamond" w:hAnsi="Garamond"/>
          <w:sz w:val="24"/>
          <w:szCs w:val="24"/>
        </w:rPr>
        <w:t xml:space="preserve"> into the second phase of support for private sector development (SPSD Phase II: 2010-2014). </w:t>
      </w:r>
      <w:r w:rsidR="003F1327">
        <w:rPr>
          <w:rFonts w:ascii="Garamond" w:hAnsi="Garamond"/>
          <w:sz w:val="24"/>
          <w:szCs w:val="24"/>
        </w:rPr>
        <w:t>The overall objective of P</w:t>
      </w:r>
      <w:r w:rsidR="00894429">
        <w:rPr>
          <w:rFonts w:ascii="Garamond" w:hAnsi="Garamond"/>
          <w:sz w:val="24"/>
          <w:szCs w:val="24"/>
        </w:rPr>
        <w:t xml:space="preserve">hase II was to create sustainable and decent jobs. To do this, SPSD II had two main components: 1) Business Environment and 2) Enterprise Growth and Job Creation. </w:t>
      </w:r>
      <w:r w:rsidR="008D0CE7">
        <w:rPr>
          <w:rFonts w:ascii="Garamond" w:hAnsi="Garamond"/>
          <w:sz w:val="24"/>
          <w:szCs w:val="24"/>
        </w:rPr>
        <w:t xml:space="preserve">Under these, a pooled fund and four new or existing facilities </w:t>
      </w:r>
      <w:proofErr w:type="gramStart"/>
      <w:r w:rsidR="008D0CE7">
        <w:rPr>
          <w:rFonts w:ascii="Garamond" w:hAnsi="Garamond"/>
          <w:sz w:val="24"/>
          <w:szCs w:val="24"/>
        </w:rPr>
        <w:t>were engaged</w:t>
      </w:r>
      <w:proofErr w:type="gramEnd"/>
      <w:r w:rsidR="008D0CE7">
        <w:rPr>
          <w:rFonts w:ascii="Garamond" w:hAnsi="Garamond"/>
          <w:sz w:val="24"/>
          <w:szCs w:val="24"/>
        </w:rPr>
        <w:t>:</w:t>
      </w:r>
      <w:r w:rsidR="00E62B3A">
        <w:rPr>
          <w:rFonts w:ascii="Garamond" w:hAnsi="Garamond"/>
          <w:sz w:val="24"/>
          <w:szCs w:val="24"/>
        </w:rPr>
        <w:t xml:space="preserve"> 1) the BUSAC fund continued from the first phase, 2) a Skills Development Fund (SDF) was set up with inspira</w:t>
      </w:r>
      <w:r w:rsidR="008468F9">
        <w:rPr>
          <w:rFonts w:ascii="Garamond" w:hAnsi="Garamond"/>
          <w:sz w:val="24"/>
          <w:szCs w:val="24"/>
        </w:rPr>
        <w:t>tion from the first phase, 3) a new</w:t>
      </w:r>
      <w:r w:rsidR="00E62B3A">
        <w:rPr>
          <w:rFonts w:ascii="Garamond" w:hAnsi="Garamond"/>
          <w:sz w:val="24"/>
          <w:szCs w:val="24"/>
        </w:rPr>
        <w:t xml:space="preserve"> Agricultural Value Chain Facility (AVCF)</w:t>
      </w:r>
      <w:r w:rsidR="00EC1C82">
        <w:rPr>
          <w:rFonts w:ascii="Garamond" w:hAnsi="Garamond"/>
          <w:sz w:val="24"/>
          <w:szCs w:val="24"/>
        </w:rPr>
        <w:t xml:space="preserve"> and </w:t>
      </w:r>
      <w:r w:rsidR="008D0CE7">
        <w:rPr>
          <w:rFonts w:ascii="Garamond" w:hAnsi="Garamond"/>
          <w:sz w:val="24"/>
          <w:szCs w:val="24"/>
        </w:rPr>
        <w:t>4</w:t>
      </w:r>
      <w:r w:rsidR="00EC1C82">
        <w:rPr>
          <w:rFonts w:ascii="Garamond" w:hAnsi="Garamond"/>
          <w:sz w:val="24"/>
          <w:szCs w:val="24"/>
        </w:rPr>
        <w:t>) funds for Rural Finance.</w:t>
      </w:r>
      <w:r w:rsidR="008D0CE7">
        <w:rPr>
          <w:rFonts w:ascii="Garamond" w:hAnsi="Garamond"/>
          <w:sz w:val="24"/>
          <w:szCs w:val="24"/>
        </w:rPr>
        <w:t xml:space="preserve"> Important activities included </w:t>
      </w:r>
      <w:r w:rsidR="00FB475D">
        <w:rPr>
          <w:rFonts w:ascii="Garamond" w:hAnsi="Garamond"/>
          <w:sz w:val="24"/>
          <w:szCs w:val="24"/>
        </w:rPr>
        <w:t>support for advocacy through grants to organisations and engagement in the public dialogue, development of skills for employees</w:t>
      </w:r>
      <w:r w:rsidR="001216A0">
        <w:rPr>
          <w:rFonts w:ascii="Garamond" w:hAnsi="Garamond"/>
          <w:sz w:val="24"/>
          <w:szCs w:val="24"/>
        </w:rPr>
        <w:t xml:space="preserve"> and entrepreneurs in formal enterprises and MSMEs as well as development of innovative training products,</w:t>
      </w:r>
      <w:r w:rsidR="004328D4">
        <w:rPr>
          <w:rFonts w:ascii="Garamond" w:hAnsi="Garamond"/>
          <w:sz w:val="24"/>
          <w:szCs w:val="24"/>
        </w:rPr>
        <w:t xml:space="preserve"> improvement of access to loans for agriculture and business in rural areas through different facilities and enhancement of technical and business skills for farmers and mergers in rural areas.</w:t>
      </w:r>
    </w:p>
    <w:p w14:paraId="6EC7F213" w14:textId="29BC7297" w:rsidR="00424DBA" w:rsidRDefault="00424DBA" w:rsidP="00B66318">
      <w:pPr>
        <w:spacing w:after="0" w:line="240" w:lineRule="auto"/>
        <w:jc w:val="both"/>
        <w:rPr>
          <w:rFonts w:ascii="Garamond" w:hAnsi="Garamond"/>
          <w:sz w:val="24"/>
          <w:szCs w:val="24"/>
        </w:rPr>
      </w:pPr>
    </w:p>
    <w:p w14:paraId="328524AE" w14:textId="408164C0" w:rsidR="0037388C" w:rsidRPr="009420D3" w:rsidRDefault="00424DBA" w:rsidP="00B66318">
      <w:pPr>
        <w:spacing w:after="0" w:line="240" w:lineRule="auto"/>
        <w:jc w:val="both"/>
        <w:rPr>
          <w:rFonts w:ascii="Garamond" w:hAnsi="Garamond"/>
          <w:sz w:val="24"/>
          <w:szCs w:val="20"/>
        </w:rPr>
      </w:pPr>
      <w:r>
        <w:rPr>
          <w:rFonts w:ascii="Garamond" w:hAnsi="Garamond"/>
          <w:sz w:val="24"/>
          <w:szCs w:val="24"/>
        </w:rPr>
        <w:t xml:space="preserve">The support for private sector development </w:t>
      </w:r>
      <w:proofErr w:type="gramStart"/>
      <w:r>
        <w:rPr>
          <w:rFonts w:ascii="Garamond" w:hAnsi="Garamond"/>
          <w:sz w:val="24"/>
          <w:szCs w:val="24"/>
        </w:rPr>
        <w:t>was extended</w:t>
      </w:r>
      <w:proofErr w:type="gramEnd"/>
      <w:r>
        <w:rPr>
          <w:rFonts w:ascii="Garamond" w:hAnsi="Garamond"/>
          <w:sz w:val="24"/>
          <w:szCs w:val="24"/>
        </w:rPr>
        <w:t xml:space="preserve"> for a third phase (SPSD Phase III: 2015-2020). </w:t>
      </w:r>
      <w:r w:rsidR="007247F5">
        <w:rPr>
          <w:rFonts w:ascii="Garamond" w:hAnsi="Garamond"/>
          <w:sz w:val="24"/>
          <w:szCs w:val="24"/>
        </w:rPr>
        <w:t>In the third phase, the thematic objective was p</w:t>
      </w:r>
      <w:r w:rsidR="007247F5" w:rsidRPr="007247F5">
        <w:rPr>
          <w:rFonts w:ascii="Garamond" w:hAnsi="Garamond"/>
          <w:sz w:val="24"/>
          <w:szCs w:val="20"/>
        </w:rPr>
        <w:t>romotion of inclusive and greener economic growth through private sector development leading to increased income and better welfare of Ghanaians</w:t>
      </w:r>
      <w:r w:rsidR="007247F5">
        <w:rPr>
          <w:rFonts w:ascii="Garamond" w:hAnsi="Garamond"/>
          <w:sz w:val="24"/>
          <w:szCs w:val="20"/>
        </w:rPr>
        <w:t xml:space="preserve">. The agricultural and sustainable energy sectors </w:t>
      </w:r>
      <w:proofErr w:type="gramStart"/>
      <w:r w:rsidR="007247F5">
        <w:rPr>
          <w:rFonts w:ascii="Garamond" w:hAnsi="Garamond"/>
          <w:sz w:val="24"/>
          <w:szCs w:val="20"/>
        </w:rPr>
        <w:t>were prioritised</w:t>
      </w:r>
      <w:proofErr w:type="gramEnd"/>
      <w:r w:rsidR="007247F5">
        <w:rPr>
          <w:rFonts w:ascii="Garamond" w:hAnsi="Garamond"/>
          <w:sz w:val="24"/>
          <w:szCs w:val="20"/>
        </w:rPr>
        <w:t xml:space="preserve">. Support </w:t>
      </w:r>
      <w:proofErr w:type="gramStart"/>
      <w:r w:rsidR="007247F5">
        <w:rPr>
          <w:rFonts w:ascii="Garamond" w:hAnsi="Garamond"/>
          <w:sz w:val="24"/>
          <w:szCs w:val="20"/>
        </w:rPr>
        <w:t>was given</w:t>
      </w:r>
      <w:proofErr w:type="gramEnd"/>
      <w:r w:rsidR="007247F5">
        <w:rPr>
          <w:rFonts w:ascii="Garamond" w:hAnsi="Garamond"/>
          <w:sz w:val="24"/>
          <w:szCs w:val="20"/>
        </w:rPr>
        <w:t xml:space="preserve"> through </w:t>
      </w:r>
      <w:r w:rsidR="00AF320B">
        <w:rPr>
          <w:rFonts w:ascii="Garamond" w:hAnsi="Garamond"/>
          <w:sz w:val="24"/>
          <w:szCs w:val="20"/>
        </w:rPr>
        <w:t>four engagements:</w:t>
      </w:r>
      <w:r w:rsidR="007247F5">
        <w:rPr>
          <w:rFonts w:ascii="Garamond" w:hAnsi="Garamond"/>
          <w:sz w:val="24"/>
          <w:szCs w:val="20"/>
        </w:rPr>
        <w:t xml:space="preserve"> 1) the BUSAC fund, 2) the SDF, 3) the Rural Development Fund (RDF), which was established with funds from phase II and 4) Ghana Climate Innovation Centre (GCIC)</w:t>
      </w:r>
      <w:r w:rsidR="008468F9">
        <w:rPr>
          <w:rFonts w:ascii="Garamond" w:hAnsi="Garamond"/>
          <w:sz w:val="24"/>
          <w:szCs w:val="20"/>
        </w:rPr>
        <w:t>, which also received funds from phase II</w:t>
      </w:r>
      <w:r w:rsidR="007247F5">
        <w:rPr>
          <w:rFonts w:ascii="Garamond" w:hAnsi="Garamond"/>
          <w:sz w:val="24"/>
          <w:szCs w:val="20"/>
        </w:rPr>
        <w:t>.</w:t>
      </w:r>
      <w:r w:rsidR="00500F85">
        <w:rPr>
          <w:rFonts w:ascii="Garamond" w:hAnsi="Garamond"/>
          <w:sz w:val="24"/>
          <w:szCs w:val="20"/>
        </w:rPr>
        <w:t xml:space="preserve"> </w:t>
      </w:r>
      <w:proofErr w:type="gramStart"/>
      <w:r w:rsidR="00500F85">
        <w:rPr>
          <w:rFonts w:ascii="Garamond" w:hAnsi="Garamond"/>
          <w:sz w:val="24"/>
          <w:szCs w:val="20"/>
        </w:rPr>
        <w:t>Main activities in the third and last phase included provision of funds and technical assistance for advocacy initiatives, skills training in new technologies of formal enterpr</w:t>
      </w:r>
      <w:r w:rsidR="00B66318">
        <w:rPr>
          <w:rFonts w:ascii="Garamond" w:hAnsi="Garamond"/>
          <w:sz w:val="24"/>
          <w:szCs w:val="20"/>
        </w:rPr>
        <w:t>ises and informal organisations,</w:t>
      </w:r>
      <w:r w:rsidR="00500F85">
        <w:rPr>
          <w:rFonts w:ascii="Garamond" w:hAnsi="Garamond"/>
          <w:sz w:val="24"/>
          <w:szCs w:val="20"/>
        </w:rPr>
        <w:t xml:space="preserve"> support to </w:t>
      </w:r>
      <w:r w:rsidR="00500F85">
        <w:rPr>
          <w:rFonts w:ascii="Garamond" w:hAnsi="Garamond"/>
          <w:sz w:val="24"/>
          <w:szCs w:val="20"/>
        </w:rPr>
        <w:lastRenderedPageBreak/>
        <w:t>entrepreneurs and SMEs involved in developing profitable, locally appropriate solutions to climate c</w:t>
      </w:r>
      <w:r w:rsidR="00B66318">
        <w:rPr>
          <w:rFonts w:ascii="Garamond" w:hAnsi="Garamond"/>
          <w:sz w:val="24"/>
          <w:szCs w:val="20"/>
        </w:rPr>
        <w:t xml:space="preserve">hange and walks and roadshows </w:t>
      </w:r>
      <w:r w:rsidR="00F71F8B">
        <w:rPr>
          <w:rFonts w:ascii="Garamond" w:hAnsi="Garamond"/>
          <w:sz w:val="24"/>
          <w:szCs w:val="20"/>
        </w:rPr>
        <w:t>across cities in the country to educate Ghanaians on climate change and Ghana’s commitment to the SDGs.</w:t>
      </w:r>
      <w:proofErr w:type="gramEnd"/>
    </w:p>
    <w:p w14:paraId="58124ACC" w14:textId="77777777" w:rsidR="006A068D" w:rsidRPr="003D25F4" w:rsidRDefault="006A068D" w:rsidP="00B66318">
      <w:pPr>
        <w:spacing w:after="0" w:line="240" w:lineRule="auto"/>
        <w:jc w:val="both"/>
        <w:rPr>
          <w:rFonts w:ascii="Garamond" w:hAnsi="Garamond"/>
          <w:sz w:val="24"/>
          <w:szCs w:val="24"/>
        </w:rPr>
      </w:pPr>
    </w:p>
    <w:p w14:paraId="50CC6507" w14:textId="30E51E08" w:rsidR="00925A6B" w:rsidRPr="00925A6B" w:rsidRDefault="00925A6B" w:rsidP="00B66318">
      <w:pPr>
        <w:spacing w:after="0" w:line="240" w:lineRule="auto"/>
        <w:jc w:val="both"/>
        <w:rPr>
          <w:rFonts w:ascii="Garamond" w:hAnsi="Garamond"/>
          <w:b/>
          <w:sz w:val="24"/>
          <w:szCs w:val="24"/>
        </w:rPr>
      </w:pPr>
      <w:r w:rsidRPr="0001117B">
        <w:rPr>
          <w:rFonts w:ascii="Garamond" w:hAnsi="Garamond"/>
          <w:b/>
          <w:sz w:val="24"/>
          <w:szCs w:val="24"/>
        </w:rPr>
        <w:t>Results</w:t>
      </w:r>
      <w:r w:rsidR="000C25F7">
        <w:rPr>
          <w:rFonts w:ascii="Garamond" w:hAnsi="Garamond"/>
          <w:b/>
          <w:sz w:val="24"/>
          <w:szCs w:val="24"/>
        </w:rPr>
        <w:t xml:space="preserve"> and </w:t>
      </w:r>
      <w:r w:rsidRPr="0001117B">
        <w:rPr>
          <w:rFonts w:ascii="Garamond" w:hAnsi="Garamond"/>
          <w:b/>
          <w:sz w:val="24"/>
          <w:szCs w:val="24"/>
        </w:rPr>
        <w:t>Key Achievements</w:t>
      </w:r>
    </w:p>
    <w:p w14:paraId="7344B675" w14:textId="70CEF30B" w:rsidR="00EC2856" w:rsidRDefault="00DB5F01"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The different components of the private sector support that have existed during the long lifespan of the programme have </w:t>
      </w:r>
      <w:r w:rsidR="00DB0396">
        <w:rPr>
          <w:rFonts w:ascii="Garamond" w:hAnsi="Garamond"/>
          <w:sz w:val="24"/>
          <w:szCs w:val="24"/>
        </w:rPr>
        <w:t>each contributed to the improvements of the business environment in Ghana</w:t>
      </w:r>
      <w:r w:rsidR="00A75FE3">
        <w:rPr>
          <w:rFonts w:ascii="Garamond" w:hAnsi="Garamond"/>
          <w:sz w:val="24"/>
          <w:szCs w:val="24"/>
        </w:rPr>
        <w:t>. Some of the engagements have met all the targets envisaged while others have contributed less than anticipated</w:t>
      </w:r>
      <w:r w:rsidR="00DB0396">
        <w:rPr>
          <w:rFonts w:ascii="Garamond" w:hAnsi="Garamond"/>
          <w:sz w:val="24"/>
          <w:szCs w:val="24"/>
        </w:rPr>
        <w:t>. Overall, the objective of promoting inclusive green economic growth through development of MSMEs has been achieved leading to increased income and better welfare of the target groups.</w:t>
      </w:r>
    </w:p>
    <w:p w14:paraId="2E972D83" w14:textId="77777777" w:rsidR="00DB5F01" w:rsidRDefault="00DB5F01" w:rsidP="00B66318">
      <w:pPr>
        <w:autoSpaceDE w:val="0"/>
        <w:autoSpaceDN w:val="0"/>
        <w:adjustRightInd w:val="0"/>
        <w:spacing w:after="0" w:line="240" w:lineRule="auto"/>
        <w:jc w:val="both"/>
        <w:rPr>
          <w:rFonts w:ascii="Garamond" w:hAnsi="Garamond"/>
          <w:sz w:val="24"/>
          <w:szCs w:val="24"/>
        </w:rPr>
      </w:pPr>
    </w:p>
    <w:p w14:paraId="193436BC" w14:textId="6907FF12" w:rsidR="003878CA" w:rsidRPr="009420D3" w:rsidRDefault="007125D9" w:rsidP="00B66318">
      <w:pPr>
        <w:autoSpaceDE w:val="0"/>
        <w:autoSpaceDN w:val="0"/>
        <w:adjustRightInd w:val="0"/>
        <w:spacing w:after="0" w:line="240" w:lineRule="auto"/>
        <w:jc w:val="both"/>
        <w:rPr>
          <w:rFonts w:ascii="Garamond" w:hAnsi="Garamond"/>
          <w:sz w:val="24"/>
          <w:szCs w:val="24"/>
          <w:u w:val="single"/>
        </w:rPr>
      </w:pPr>
      <w:r w:rsidRPr="00EC2856">
        <w:rPr>
          <w:rFonts w:ascii="Garamond" w:hAnsi="Garamond"/>
          <w:sz w:val="24"/>
          <w:szCs w:val="24"/>
          <w:u w:val="single"/>
        </w:rPr>
        <w:t>SPSD</w:t>
      </w:r>
      <w:r w:rsidR="000743E9">
        <w:rPr>
          <w:rFonts w:ascii="Garamond" w:hAnsi="Garamond"/>
          <w:sz w:val="24"/>
          <w:szCs w:val="24"/>
          <w:u w:val="single"/>
        </w:rPr>
        <w:t>/BSPS</w:t>
      </w:r>
      <w:r w:rsidRPr="00EC2856">
        <w:rPr>
          <w:rFonts w:ascii="Garamond" w:hAnsi="Garamond"/>
          <w:sz w:val="24"/>
          <w:szCs w:val="24"/>
          <w:u w:val="single"/>
        </w:rPr>
        <w:t xml:space="preserve"> I</w:t>
      </w:r>
    </w:p>
    <w:p w14:paraId="37C28F2B" w14:textId="5D4EC5A9" w:rsidR="00EC396C" w:rsidRDefault="00FF3048"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In the first phase, the BUSAC fund issued 360 grants to business groups and associations across the country. </w:t>
      </w:r>
      <w:r w:rsidR="00EC396C">
        <w:rPr>
          <w:rFonts w:ascii="Garamond" w:hAnsi="Garamond"/>
          <w:sz w:val="24"/>
          <w:szCs w:val="24"/>
        </w:rPr>
        <w:t>Impact assessments for 75 of the grants indicated that 26% continued to do advocacy research, 54% continued to do sensitisation of their members, 44% continued to use the media to spread the advocacy issues to the general public and 46% continued to use dialogue as a means to persuade mostly public officials to act on their advocacy arguments.</w:t>
      </w:r>
    </w:p>
    <w:p w14:paraId="69A478EF" w14:textId="3E57CF13" w:rsidR="00F71F8B" w:rsidRDefault="00F71F8B" w:rsidP="00B66318">
      <w:pPr>
        <w:autoSpaceDE w:val="0"/>
        <w:autoSpaceDN w:val="0"/>
        <w:adjustRightInd w:val="0"/>
        <w:spacing w:after="0" w:line="240" w:lineRule="auto"/>
        <w:jc w:val="both"/>
        <w:rPr>
          <w:rFonts w:ascii="Garamond" w:hAnsi="Garamond"/>
          <w:sz w:val="24"/>
          <w:szCs w:val="24"/>
        </w:rPr>
      </w:pPr>
    </w:p>
    <w:p w14:paraId="44155E30" w14:textId="3123EFA1" w:rsidR="00FF3048" w:rsidRDefault="00A124E4"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In the first phase of the private sector support, </w:t>
      </w:r>
      <w:r w:rsidR="0038124C">
        <w:rPr>
          <w:rFonts w:ascii="Garamond" w:hAnsi="Garamond"/>
          <w:sz w:val="24"/>
          <w:szCs w:val="24"/>
        </w:rPr>
        <w:t>access to 12 commercial courts was improved. This has led to significant savings for businesses due to reduced time spent in litigating commercial disputes. At the same time understanding of CSR within the business sector and in the public debate increased after the influence of the Ghana Business Code (GHBC</w:t>
      </w:r>
      <w:proofErr w:type="gramStart"/>
      <w:r w:rsidR="0038124C">
        <w:rPr>
          <w:rFonts w:ascii="Garamond" w:hAnsi="Garamond"/>
          <w:sz w:val="24"/>
          <w:szCs w:val="24"/>
        </w:rPr>
        <w:t>) which</w:t>
      </w:r>
      <w:proofErr w:type="gramEnd"/>
      <w:r w:rsidR="0038124C">
        <w:rPr>
          <w:rFonts w:ascii="Garamond" w:hAnsi="Garamond"/>
          <w:sz w:val="24"/>
          <w:szCs w:val="24"/>
        </w:rPr>
        <w:t xml:space="preserve"> was mentioned in several discussions, media articles and publications.</w:t>
      </w:r>
    </w:p>
    <w:p w14:paraId="22B5DA23" w14:textId="1D632035" w:rsidR="00F71F8B" w:rsidRDefault="00F71F8B" w:rsidP="00B66318">
      <w:pPr>
        <w:autoSpaceDE w:val="0"/>
        <w:autoSpaceDN w:val="0"/>
        <w:adjustRightInd w:val="0"/>
        <w:spacing w:after="0" w:line="240" w:lineRule="auto"/>
        <w:jc w:val="both"/>
        <w:rPr>
          <w:rFonts w:ascii="Garamond" w:hAnsi="Garamond"/>
          <w:sz w:val="24"/>
          <w:szCs w:val="24"/>
        </w:rPr>
      </w:pPr>
    </w:p>
    <w:p w14:paraId="625EB82E" w14:textId="56496B9A" w:rsidR="00A52796" w:rsidRDefault="002A0E3C"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During the project period of the first phase, the SPEED funding facility extended from five Participating Financial Institutions (PFIs) to 41 PFIs. </w:t>
      </w:r>
      <w:r w:rsidR="009420D3">
        <w:rPr>
          <w:rFonts w:ascii="Garamond" w:hAnsi="Garamond"/>
          <w:sz w:val="24"/>
          <w:szCs w:val="24"/>
        </w:rPr>
        <w:t xml:space="preserve">The fund also developed two new </w:t>
      </w:r>
      <w:proofErr w:type="gramStart"/>
      <w:r w:rsidR="009420D3">
        <w:rPr>
          <w:rFonts w:ascii="Garamond" w:hAnsi="Garamond"/>
          <w:sz w:val="24"/>
          <w:szCs w:val="24"/>
        </w:rPr>
        <w:t>risk sharing</w:t>
      </w:r>
      <w:proofErr w:type="gramEnd"/>
      <w:r w:rsidR="009420D3">
        <w:rPr>
          <w:rFonts w:ascii="Garamond" w:hAnsi="Garamond"/>
          <w:sz w:val="24"/>
          <w:szCs w:val="24"/>
        </w:rPr>
        <w:t xml:space="preserve"> products that helped improve financial conditions for MSMEs. </w:t>
      </w:r>
    </w:p>
    <w:p w14:paraId="057FB9E1" w14:textId="0D80D418" w:rsidR="00F71F8B" w:rsidRDefault="00F71F8B" w:rsidP="00B66318">
      <w:pPr>
        <w:autoSpaceDE w:val="0"/>
        <w:autoSpaceDN w:val="0"/>
        <w:adjustRightInd w:val="0"/>
        <w:spacing w:after="0" w:line="240" w:lineRule="auto"/>
        <w:jc w:val="both"/>
        <w:rPr>
          <w:rFonts w:ascii="Garamond" w:hAnsi="Garamond"/>
          <w:sz w:val="24"/>
          <w:szCs w:val="24"/>
        </w:rPr>
      </w:pPr>
    </w:p>
    <w:p w14:paraId="3493987E" w14:textId="38D4B604" w:rsidR="007125D9" w:rsidRDefault="000743E9"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The target of designing, installing and operating a Labour Market Information System </w:t>
      </w:r>
      <w:r w:rsidR="00722ABC">
        <w:rPr>
          <w:rFonts w:ascii="Garamond" w:hAnsi="Garamond"/>
          <w:sz w:val="24"/>
          <w:szCs w:val="24"/>
        </w:rPr>
        <w:t xml:space="preserve">(LMIS) </w:t>
      </w:r>
      <w:proofErr w:type="gramStart"/>
      <w:r>
        <w:rPr>
          <w:rFonts w:ascii="Garamond" w:hAnsi="Garamond"/>
          <w:sz w:val="24"/>
          <w:szCs w:val="24"/>
        </w:rPr>
        <w:t>was met</w:t>
      </w:r>
      <w:proofErr w:type="gramEnd"/>
      <w:r>
        <w:rPr>
          <w:rFonts w:ascii="Garamond" w:hAnsi="Garamond"/>
          <w:sz w:val="24"/>
          <w:szCs w:val="24"/>
        </w:rPr>
        <w:t xml:space="preserve"> in the duration of the first phase.</w:t>
      </w:r>
      <w:r w:rsidR="00722ABC">
        <w:rPr>
          <w:rFonts w:ascii="Garamond" w:hAnsi="Garamond"/>
          <w:sz w:val="24"/>
          <w:szCs w:val="24"/>
        </w:rPr>
        <w:t xml:space="preserve"> The LMIS </w:t>
      </w:r>
      <w:r w:rsidR="00034D2F">
        <w:rPr>
          <w:rFonts w:ascii="Garamond" w:hAnsi="Garamond"/>
          <w:sz w:val="24"/>
          <w:szCs w:val="24"/>
        </w:rPr>
        <w:t>was set up to operate</w:t>
      </w:r>
      <w:r w:rsidR="00722ABC">
        <w:rPr>
          <w:rFonts w:ascii="Garamond" w:hAnsi="Garamond"/>
          <w:sz w:val="24"/>
          <w:szCs w:val="24"/>
        </w:rPr>
        <w:t xml:space="preserve"> un</w:t>
      </w:r>
      <w:r w:rsidR="00034D2F">
        <w:rPr>
          <w:rFonts w:ascii="Garamond" w:hAnsi="Garamond"/>
          <w:sz w:val="24"/>
          <w:szCs w:val="24"/>
        </w:rPr>
        <w:t>der the Ministry of Employment and in partnership with Ghana Statistical Service to provide data on employment, wages etc. to inform policy decisions.</w:t>
      </w:r>
    </w:p>
    <w:p w14:paraId="535796C3" w14:textId="59F1D7D8" w:rsidR="00034D2F" w:rsidRDefault="00034D2F" w:rsidP="00B66318">
      <w:pPr>
        <w:autoSpaceDE w:val="0"/>
        <w:autoSpaceDN w:val="0"/>
        <w:adjustRightInd w:val="0"/>
        <w:spacing w:after="0" w:line="240" w:lineRule="auto"/>
        <w:jc w:val="both"/>
        <w:rPr>
          <w:rFonts w:ascii="Garamond" w:hAnsi="Garamond"/>
          <w:sz w:val="24"/>
          <w:szCs w:val="24"/>
        </w:rPr>
      </w:pPr>
    </w:p>
    <w:p w14:paraId="2DF26C1C" w14:textId="1BBF7F7A" w:rsidR="00034D2F" w:rsidRDefault="00537A17"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As a forerunner to the Skills Development Fund, 1200 master crafts persons </w:t>
      </w:r>
      <w:proofErr w:type="gramStart"/>
      <w:r>
        <w:rPr>
          <w:rFonts w:ascii="Garamond" w:hAnsi="Garamond"/>
          <w:sz w:val="24"/>
          <w:szCs w:val="24"/>
        </w:rPr>
        <w:t>were trained</w:t>
      </w:r>
      <w:proofErr w:type="gramEnd"/>
      <w:r>
        <w:rPr>
          <w:rFonts w:ascii="Garamond" w:hAnsi="Garamond"/>
          <w:sz w:val="24"/>
          <w:szCs w:val="24"/>
        </w:rPr>
        <w:t xml:space="preserve"> in the four key trades of auto-mechanics, electricity, dressmak</w:t>
      </w:r>
      <w:r w:rsidR="00DB5F01">
        <w:rPr>
          <w:rFonts w:ascii="Garamond" w:hAnsi="Garamond"/>
          <w:sz w:val="24"/>
          <w:szCs w:val="24"/>
        </w:rPr>
        <w:t>ing and tailoring and beauty services</w:t>
      </w:r>
      <w:r w:rsidR="00472612">
        <w:rPr>
          <w:rFonts w:ascii="Garamond" w:hAnsi="Garamond"/>
          <w:sz w:val="24"/>
          <w:szCs w:val="24"/>
        </w:rPr>
        <w:t xml:space="preserve"> during the</w:t>
      </w:r>
      <w:r>
        <w:rPr>
          <w:rFonts w:ascii="Garamond" w:hAnsi="Garamond"/>
          <w:sz w:val="24"/>
          <w:szCs w:val="24"/>
        </w:rPr>
        <w:t xml:space="preserve"> first phase.</w:t>
      </w:r>
    </w:p>
    <w:p w14:paraId="2623CA2E" w14:textId="77777777" w:rsidR="000743E9" w:rsidRDefault="000743E9" w:rsidP="00B66318">
      <w:pPr>
        <w:autoSpaceDE w:val="0"/>
        <w:autoSpaceDN w:val="0"/>
        <w:adjustRightInd w:val="0"/>
        <w:spacing w:after="0" w:line="240" w:lineRule="auto"/>
        <w:jc w:val="both"/>
        <w:rPr>
          <w:rFonts w:ascii="Garamond" w:hAnsi="Garamond"/>
          <w:sz w:val="24"/>
          <w:szCs w:val="24"/>
        </w:rPr>
      </w:pPr>
    </w:p>
    <w:p w14:paraId="774249EF" w14:textId="3E500003" w:rsidR="007125D9" w:rsidRPr="00EC2856" w:rsidRDefault="007125D9" w:rsidP="00B66318">
      <w:pPr>
        <w:autoSpaceDE w:val="0"/>
        <w:autoSpaceDN w:val="0"/>
        <w:adjustRightInd w:val="0"/>
        <w:spacing w:after="0" w:line="240" w:lineRule="auto"/>
        <w:jc w:val="both"/>
        <w:rPr>
          <w:rFonts w:ascii="Garamond" w:hAnsi="Garamond"/>
          <w:sz w:val="24"/>
          <w:szCs w:val="24"/>
          <w:u w:val="single"/>
        </w:rPr>
      </w:pPr>
      <w:r w:rsidRPr="00EC2856">
        <w:rPr>
          <w:rFonts w:ascii="Garamond" w:hAnsi="Garamond"/>
          <w:sz w:val="24"/>
          <w:szCs w:val="24"/>
          <w:u w:val="single"/>
        </w:rPr>
        <w:t>SPSD II</w:t>
      </w:r>
    </w:p>
    <w:p w14:paraId="44127FEF" w14:textId="5014D388" w:rsidR="005C5E8E" w:rsidRPr="001F7D8C" w:rsidRDefault="00FD5D7A" w:rsidP="00B66318">
      <w:pPr>
        <w:autoSpaceDE w:val="0"/>
        <w:autoSpaceDN w:val="0"/>
        <w:adjustRightInd w:val="0"/>
        <w:spacing w:after="0" w:line="240" w:lineRule="auto"/>
        <w:jc w:val="both"/>
        <w:rPr>
          <w:rFonts w:ascii="Garamond" w:hAnsi="Garamond"/>
          <w:sz w:val="24"/>
          <w:szCs w:val="24"/>
        </w:rPr>
      </w:pPr>
      <w:r w:rsidRPr="001F7D8C">
        <w:rPr>
          <w:rFonts w:ascii="Garamond" w:hAnsi="Garamond"/>
          <w:sz w:val="24"/>
          <w:szCs w:val="24"/>
        </w:rPr>
        <w:t xml:space="preserve">The BUSAC fund </w:t>
      </w:r>
      <w:r w:rsidR="00EF3939">
        <w:rPr>
          <w:rFonts w:ascii="Garamond" w:hAnsi="Garamond"/>
          <w:sz w:val="24"/>
          <w:szCs w:val="24"/>
        </w:rPr>
        <w:t xml:space="preserve">in </w:t>
      </w:r>
      <w:r w:rsidR="00DB5F01">
        <w:rPr>
          <w:rFonts w:ascii="Garamond" w:hAnsi="Garamond"/>
          <w:sz w:val="24"/>
          <w:szCs w:val="24"/>
        </w:rPr>
        <w:t>p</w:t>
      </w:r>
      <w:r w:rsidR="00EF3939">
        <w:rPr>
          <w:rFonts w:ascii="Garamond" w:hAnsi="Garamond"/>
          <w:sz w:val="24"/>
          <w:szCs w:val="24"/>
        </w:rPr>
        <w:t xml:space="preserve">hase II </w:t>
      </w:r>
      <w:r w:rsidR="00C16CC4" w:rsidRPr="001F7D8C">
        <w:rPr>
          <w:rFonts w:ascii="Garamond" w:hAnsi="Garamond"/>
          <w:sz w:val="24"/>
          <w:szCs w:val="24"/>
        </w:rPr>
        <w:t xml:space="preserve">overall </w:t>
      </w:r>
      <w:r w:rsidRPr="001F7D8C">
        <w:rPr>
          <w:rFonts w:ascii="Garamond" w:hAnsi="Garamond"/>
          <w:sz w:val="24"/>
          <w:szCs w:val="24"/>
        </w:rPr>
        <w:t xml:space="preserve">contributed to increased capacity to conduct advocacy for a large number of grantees. </w:t>
      </w:r>
      <w:r w:rsidR="00C16CC4" w:rsidRPr="001F7D8C">
        <w:rPr>
          <w:rFonts w:ascii="Garamond" w:hAnsi="Garamond"/>
          <w:sz w:val="24"/>
          <w:szCs w:val="24"/>
        </w:rPr>
        <w:t xml:space="preserve">This was evident in the 75% of BUSAC supported activities that achieved </w:t>
      </w:r>
      <w:r w:rsidR="00EF3939">
        <w:rPr>
          <w:rFonts w:ascii="Garamond" w:hAnsi="Garamond"/>
          <w:sz w:val="24"/>
          <w:szCs w:val="24"/>
        </w:rPr>
        <w:t>the intended results</w:t>
      </w:r>
      <w:r w:rsidR="00C16CC4" w:rsidRPr="001F7D8C">
        <w:rPr>
          <w:rFonts w:ascii="Garamond" w:hAnsi="Garamond"/>
          <w:sz w:val="24"/>
          <w:szCs w:val="24"/>
        </w:rPr>
        <w:t xml:space="preserve">. More than half of the advocacy funded by the fund </w:t>
      </w:r>
      <w:r w:rsidR="00EF3939">
        <w:rPr>
          <w:rFonts w:ascii="Garamond" w:hAnsi="Garamond"/>
          <w:sz w:val="24"/>
          <w:szCs w:val="24"/>
        </w:rPr>
        <w:t>were</w:t>
      </w:r>
      <w:r w:rsidR="00C16CC4" w:rsidRPr="001F7D8C">
        <w:rPr>
          <w:rFonts w:ascii="Garamond" w:hAnsi="Garamond"/>
          <w:sz w:val="24"/>
          <w:szCs w:val="24"/>
        </w:rPr>
        <w:t xml:space="preserve"> successful in </w:t>
      </w:r>
      <w:r w:rsidR="00EF3939">
        <w:rPr>
          <w:rFonts w:ascii="Garamond" w:hAnsi="Garamond"/>
          <w:sz w:val="24"/>
          <w:szCs w:val="24"/>
        </w:rPr>
        <w:t xml:space="preserve">achieving </w:t>
      </w:r>
      <w:r w:rsidR="00C16CC4" w:rsidRPr="001F7D8C">
        <w:rPr>
          <w:rFonts w:ascii="Garamond" w:hAnsi="Garamond"/>
          <w:sz w:val="24"/>
          <w:szCs w:val="24"/>
        </w:rPr>
        <w:t>removed barriers to doing business.</w:t>
      </w:r>
      <w:r w:rsidR="003C0898" w:rsidRPr="001F7D8C">
        <w:rPr>
          <w:rFonts w:ascii="Garamond" w:hAnsi="Garamond"/>
          <w:sz w:val="24"/>
          <w:szCs w:val="24"/>
        </w:rPr>
        <w:t xml:space="preserve"> The Impact Assessment report (University of Cape Coast in Ghana, Jan-2014) indicated that 97% of private sector organisations (PSOs) had enhanced their advocacy capacities after the BUSAC Fund intervention.</w:t>
      </w:r>
      <w:r w:rsidR="00D56799" w:rsidRPr="001F7D8C">
        <w:rPr>
          <w:rFonts w:ascii="Garamond" w:hAnsi="Garamond"/>
          <w:sz w:val="24"/>
          <w:szCs w:val="24"/>
        </w:rPr>
        <w:t xml:space="preserve"> </w:t>
      </w:r>
      <w:r w:rsidR="00C639A3" w:rsidRPr="001F7D8C">
        <w:rPr>
          <w:rFonts w:ascii="Garamond" w:hAnsi="Garamond"/>
          <w:sz w:val="24"/>
          <w:szCs w:val="24"/>
        </w:rPr>
        <w:t>42 functional PSO networks, alliances, coalitions and collaborations and 35 functional public-private dialogue stru</w:t>
      </w:r>
      <w:r w:rsidR="00472612">
        <w:rPr>
          <w:rFonts w:ascii="Garamond" w:hAnsi="Garamond"/>
          <w:sz w:val="24"/>
          <w:szCs w:val="24"/>
        </w:rPr>
        <w:t xml:space="preserve">ctures </w:t>
      </w:r>
      <w:proofErr w:type="gramStart"/>
      <w:r w:rsidR="00472612">
        <w:rPr>
          <w:rFonts w:ascii="Garamond" w:hAnsi="Garamond"/>
          <w:sz w:val="24"/>
          <w:szCs w:val="24"/>
        </w:rPr>
        <w:t>were facilitated</w:t>
      </w:r>
      <w:proofErr w:type="gramEnd"/>
      <w:r w:rsidR="00472612">
        <w:rPr>
          <w:rFonts w:ascii="Garamond" w:hAnsi="Garamond"/>
          <w:sz w:val="24"/>
          <w:szCs w:val="24"/>
        </w:rPr>
        <w:t xml:space="preserve"> during p</w:t>
      </w:r>
      <w:r w:rsidR="00C639A3" w:rsidRPr="001F7D8C">
        <w:rPr>
          <w:rFonts w:ascii="Garamond" w:hAnsi="Garamond"/>
          <w:sz w:val="24"/>
          <w:szCs w:val="24"/>
        </w:rPr>
        <w:t>hase II to support ongoing public-private collaborations after the termination of the BUSAC fund.</w:t>
      </w:r>
    </w:p>
    <w:p w14:paraId="6CEF5B24" w14:textId="77777777" w:rsidR="001F7D8C" w:rsidRDefault="001F7D8C" w:rsidP="00B66318">
      <w:pPr>
        <w:autoSpaceDE w:val="0"/>
        <w:autoSpaceDN w:val="0"/>
        <w:adjustRightInd w:val="0"/>
        <w:spacing w:after="0" w:line="240" w:lineRule="auto"/>
        <w:jc w:val="both"/>
        <w:rPr>
          <w:rFonts w:ascii="Garamond" w:hAnsi="Garamond"/>
          <w:sz w:val="24"/>
          <w:szCs w:val="24"/>
        </w:rPr>
      </w:pPr>
    </w:p>
    <w:p w14:paraId="453C9C0A" w14:textId="4EE3808A" w:rsidR="003B1B90" w:rsidRDefault="00DB5F01"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In p</w:t>
      </w:r>
      <w:r w:rsidR="001F7D8C" w:rsidRPr="001F7D8C">
        <w:rPr>
          <w:rFonts w:ascii="Garamond" w:hAnsi="Garamond"/>
          <w:sz w:val="24"/>
          <w:szCs w:val="24"/>
        </w:rPr>
        <w:t>hase II, t</w:t>
      </w:r>
      <w:r w:rsidR="003B1B90" w:rsidRPr="001F7D8C">
        <w:rPr>
          <w:rFonts w:ascii="Garamond" w:hAnsi="Garamond"/>
          <w:sz w:val="24"/>
          <w:szCs w:val="24"/>
        </w:rPr>
        <w:t xml:space="preserve">he SDF succeeded in providing technical assistance and skills training to key institutions and individual beneficiaries in the priority economic sectors under the various </w:t>
      </w:r>
      <w:r w:rsidR="003B1B90" w:rsidRPr="001F7D8C">
        <w:rPr>
          <w:rFonts w:ascii="Garamond" w:hAnsi="Garamond"/>
          <w:sz w:val="24"/>
          <w:szCs w:val="24"/>
        </w:rPr>
        <w:lastRenderedPageBreak/>
        <w:t>components and windows. The project was able to equip the beneficiaries with demand-driven employable skills and enhanced their income generating capacities, which helped to alleviate poverty and improved upon their living conditions.</w:t>
      </w:r>
      <w:r w:rsidR="00EF3939">
        <w:rPr>
          <w:rFonts w:ascii="Garamond" w:hAnsi="Garamond"/>
          <w:sz w:val="24"/>
          <w:szCs w:val="24"/>
        </w:rPr>
        <w:t xml:space="preserve"> In total, 103,683 trainees participated in the programme. This was more than four times the target.</w:t>
      </w:r>
      <w:r w:rsidR="001947C1">
        <w:rPr>
          <w:rFonts w:ascii="Garamond" w:hAnsi="Garamond"/>
          <w:sz w:val="24"/>
          <w:szCs w:val="24"/>
        </w:rPr>
        <w:t xml:space="preserve"> The total number of projects supported were 646.</w:t>
      </w:r>
    </w:p>
    <w:p w14:paraId="0A541004" w14:textId="77777777" w:rsidR="00EB1FB0" w:rsidRDefault="00EB1FB0" w:rsidP="00B66318">
      <w:pPr>
        <w:autoSpaceDE w:val="0"/>
        <w:autoSpaceDN w:val="0"/>
        <w:adjustRightInd w:val="0"/>
        <w:spacing w:after="0" w:line="240" w:lineRule="auto"/>
        <w:jc w:val="both"/>
        <w:rPr>
          <w:rFonts w:ascii="Garamond" w:hAnsi="Garamond"/>
          <w:sz w:val="24"/>
          <w:szCs w:val="24"/>
        </w:rPr>
      </w:pPr>
    </w:p>
    <w:p w14:paraId="66059492" w14:textId="5821F3B6" w:rsidR="009D39D7" w:rsidRDefault="00EB1FB0"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The AVCF succeeded in training 27,856 farmers in Integrated Soil Fertility Management (ISFM) practices and business development services during the second phase of SPSD. This training resulted in a decrease in acreages used for cultivating maize and rice by respectively 19% and 64%. For soya beans the acreage increased by 3%. At the same time, yield of crops increased by 85% (maize), 150</w:t>
      </w:r>
      <w:r w:rsidR="00472612">
        <w:rPr>
          <w:rFonts w:ascii="Garamond" w:hAnsi="Garamond"/>
          <w:sz w:val="24"/>
          <w:szCs w:val="24"/>
        </w:rPr>
        <w:t>% (rice) and 117% (soya beans) resulting in an overall more efficient use of land.</w:t>
      </w:r>
    </w:p>
    <w:p w14:paraId="7D362C07" w14:textId="77777777" w:rsidR="00CF09D8" w:rsidRDefault="00CF09D8" w:rsidP="00B66318">
      <w:pPr>
        <w:autoSpaceDE w:val="0"/>
        <w:autoSpaceDN w:val="0"/>
        <w:adjustRightInd w:val="0"/>
        <w:spacing w:after="0" w:line="240" w:lineRule="auto"/>
        <w:jc w:val="both"/>
        <w:rPr>
          <w:rFonts w:ascii="Garamond" w:hAnsi="Garamond"/>
          <w:sz w:val="24"/>
          <w:szCs w:val="24"/>
        </w:rPr>
      </w:pPr>
    </w:p>
    <w:p w14:paraId="21047625" w14:textId="6AACAB58" w:rsidR="007F0C41" w:rsidRDefault="007F0C41"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The programme had a positive effect on the Rural and Community Banks’ (RCBs) possibilities of lending funds to farmers and other businesses in rural areas. Through the Rural Finance Wholesale Fund (RFWF) </w:t>
      </w:r>
      <w:proofErr w:type="gramStart"/>
      <w:r>
        <w:rPr>
          <w:rFonts w:ascii="Garamond" w:hAnsi="Garamond"/>
          <w:sz w:val="24"/>
          <w:szCs w:val="24"/>
        </w:rPr>
        <w:t>a total of 20,578,100</w:t>
      </w:r>
      <w:proofErr w:type="gramEnd"/>
      <w:r>
        <w:rPr>
          <w:rFonts w:ascii="Garamond" w:hAnsi="Garamond"/>
          <w:sz w:val="24"/>
          <w:szCs w:val="24"/>
        </w:rPr>
        <w:t xml:space="preserve"> GHS were accessed by RCBs. This exceeded the disbursements, as the fund was able to use the returns to fund more loans. </w:t>
      </w:r>
    </w:p>
    <w:p w14:paraId="3D6076A2" w14:textId="67CDE3A0" w:rsidR="007125D9" w:rsidRDefault="007125D9" w:rsidP="00B66318">
      <w:pPr>
        <w:autoSpaceDE w:val="0"/>
        <w:autoSpaceDN w:val="0"/>
        <w:adjustRightInd w:val="0"/>
        <w:spacing w:after="0" w:line="240" w:lineRule="auto"/>
        <w:jc w:val="both"/>
        <w:rPr>
          <w:rFonts w:ascii="Garamond" w:hAnsi="Garamond"/>
          <w:sz w:val="24"/>
          <w:szCs w:val="24"/>
        </w:rPr>
      </w:pPr>
    </w:p>
    <w:p w14:paraId="1D988273" w14:textId="22280B52" w:rsidR="005C5E8E" w:rsidRPr="00EC2856" w:rsidRDefault="007125D9" w:rsidP="00B66318">
      <w:pPr>
        <w:tabs>
          <w:tab w:val="left" w:pos="1407"/>
        </w:tabs>
        <w:autoSpaceDE w:val="0"/>
        <w:autoSpaceDN w:val="0"/>
        <w:adjustRightInd w:val="0"/>
        <w:spacing w:after="0" w:line="240" w:lineRule="auto"/>
        <w:jc w:val="both"/>
        <w:rPr>
          <w:rFonts w:ascii="Garamond" w:hAnsi="Garamond"/>
          <w:sz w:val="24"/>
          <w:szCs w:val="24"/>
          <w:u w:val="single"/>
        </w:rPr>
      </w:pPr>
      <w:r w:rsidRPr="00EC2856">
        <w:rPr>
          <w:rFonts w:ascii="Garamond" w:hAnsi="Garamond"/>
          <w:sz w:val="24"/>
          <w:szCs w:val="24"/>
          <w:u w:val="single"/>
        </w:rPr>
        <w:t>SPSD III</w:t>
      </w:r>
    </w:p>
    <w:p w14:paraId="3E0C0BFA" w14:textId="22D9D60E" w:rsidR="00E075F1" w:rsidRPr="003C0898" w:rsidRDefault="00E075F1" w:rsidP="00B66318">
      <w:pPr>
        <w:spacing w:after="0" w:line="240" w:lineRule="auto"/>
        <w:jc w:val="both"/>
        <w:rPr>
          <w:rFonts w:ascii="Garamond" w:hAnsi="Garamond" w:cs="Garamond"/>
          <w:sz w:val="24"/>
          <w:szCs w:val="20"/>
        </w:rPr>
      </w:pPr>
      <w:r w:rsidRPr="00E075F1">
        <w:rPr>
          <w:rFonts w:ascii="Garamond" w:eastAsia="Times New Roman" w:hAnsi="Garamond"/>
          <w:sz w:val="24"/>
          <w:szCs w:val="20"/>
        </w:rPr>
        <w:t xml:space="preserve">BUSAC </w:t>
      </w:r>
      <w:r w:rsidR="00EC2856">
        <w:rPr>
          <w:rFonts w:ascii="Garamond" w:eastAsia="Times New Roman" w:hAnsi="Garamond"/>
          <w:sz w:val="24"/>
          <w:szCs w:val="20"/>
        </w:rPr>
        <w:t>was</w:t>
      </w:r>
      <w:r w:rsidRPr="00E075F1">
        <w:rPr>
          <w:rFonts w:ascii="Garamond" w:eastAsia="Times New Roman" w:hAnsi="Garamond"/>
          <w:sz w:val="24"/>
          <w:szCs w:val="20"/>
        </w:rPr>
        <w:t xml:space="preserve"> significantly successful in enhancing private sector policies, laws and reg</w:t>
      </w:r>
      <w:r w:rsidR="00A75FE3">
        <w:rPr>
          <w:rFonts w:ascii="Garamond" w:eastAsia="Times New Roman" w:hAnsi="Garamond"/>
          <w:sz w:val="24"/>
          <w:szCs w:val="20"/>
        </w:rPr>
        <w:t>ulations that improved</w:t>
      </w:r>
      <w:r w:rsidRPr="00E075F1">
        <w:rPr>
          <w:rFonts w:ascii="Garamond" w:eastAsia="Times New Roman" w:hAnsi="Garamond"/>
          <w:sz w:val="24"/>
          <w:szCs w:val="20"/>
        </w:rPr>
        <w:t xml:space="preserve"> the enabling environment for doing business at both nati</w:t>
      </w:r>
      <w:r w:rsidR="00831BC0">
        <w:rPr>
          <w:rFonts w:ascii="Garamond" w:eastAsia="Times New Roman" w:hAnsi="Garamond"/>
          <w:sz w:val="24"/>
          <w:szCs w:val="20"/>
        </w:rPr>
        <w:t>onal and local level</w:t>
      </w:r>
      <w:r w:rsidR="00EC2856">
        <w:rPr>
          <w:rFonts w:ascii="Garamond" w:eastAsia="Times New Roman" w:hAnsi="Garamond"/>
          <w:sz w:val="24"/>
          <w:szCs w:val="20"/>
        </w:rPr>
        <w:t xml:space="preserve"> in </w:t>
      </w:r>
      <w:r w:rsidR="00A75FE3">
        <w:rPr>
          <w:rFonts w:ascii="Garamond" w:eastAsia="Times New Roman" w:hAnsi="Garamond"/>
          <w:sz w:val="24"/>
          <w:szCs w:val="20"/>
        </w:rPr>
        <w:t>p</w:t>
      </w:r>
      <w:r w:rsidR="00EC2856">
        <w:rPr>
          <w:rFonts w:ascii="Garamond" w:eastAsia="Times New Roman" w:hAnsi="Garamond"/>
          <w:sz w:val="24"/>
          <w:szCs w:val="20"/>
        </w:rPr>
        <w:t>hase III</w:t>
      </w:r>
      <w:r w:rsidR="00831BC0">
        <w:rPr>
          <w:rFonts w:ascii="Garamond" w:eastAsia="Times New Roman" w:hAnsi="Garamond"/>
          <w:sz w:val="24"/>
          <w:szCs w:val="20"/>
        </w:rPr>
        <w:t xml:space="preserve">. BUSAC </w:t>
      </w:r>
      <w:r w:rsidR="00EC2856">
        <w:rPr>
          <w:rFonts w:ascii="Garamond" w:eastAsia="Times New Roman" w:hAnsi="Garamond"/>
          <w:sz w:val="24"/>
          <w:szCs w:val="20"/>
        </w:rPr>
        <w:t xml:space="preserve">funded advocacy activities </w:t>
      </w:r>
      <w:r w:rsidRPr="00E075F1">
        <w:rPr>
          <w:rFonts w:ascii="Garamond" w:eastAsia="Times New Roman" w:hAnsi="Garamond"/>
          <w:sz w:val="24"/>
          <w:szCs w:val="20"/>
        </w:rPr>
        <w:t xml:space="preserve">led to three times the number of new or changed policies and laws </w:t>
      </w:r>
      <w:r w:rsidR="00831BC0">
        <w:rPr>
          <w:rFonts w:ascii="Garamond" w:eastAsia="Times New Roman" w:hAnsi="Garamond"/>
          <w:sz w:val="24"/>
          <w:szCs w:val="20"/>
        </w:rPr>
        <w:t xml:space="preserve">than </w:t>
      </w:r>
      <w:r w:rsidRPr="00E075F1">
        <w:rPr>
          <w:rFonts w:ascii="Garamond" w:eastAsia="Times New Roman" w:hAnsi="Garamond"/>
          <w:sz w:val="24"/>
          <w:szCs w:val="20"/>
        </w:rPr>
        <w:t xml:space="preserve">anticipated, and several more national and local regulations </w:t>
      </w:r>
      <w:proofErr w:type="gramStart"/>
      <w:r w:rsidR="00EC2856">
        <w:rPr>
          <w:rFonts w:ascii="Garamond" w:eastAsia="Times New Roman" w:hAnsi="Garamond"/>
          <w:sz w:val="24"/>
          <w:szCs w:val="20"/>
        </w:rPr>
        <w:t>were</w:t>
      </w:r>
      <w:r w:rsidRPr="00E075F1">
        <w:rPr>
          <w:rFonts w:ascii="Garamond" w:eastAsia="Times New Roman" w:hAnsi="Garamond"/>
          <w:sz w:val="24"/>
          <w:szCs w:val="20"/>
        </w:rPr>
        <w:t xml:space="preserve"> issued or revised than anticipated</w:t>
      </w:r>
      <w:proofErr w:type="gramEnd"/>
      <w:r w:rsidRPr="00E075F1">
        <w:rPr>
          <w:rFonts w:ascii="Garamond" w:eastAsia="Times New Roman" w:hAnsi="Garamond"/>
          <w:sz w:val="24"/>
          <w:szCs w:val="20"/>
        </w:rPr>
        <w:t xml:space="preserve">. </w:t>
      </w:r>
      <w:proofErr w:type="gramStart"/>
      <w:r w:rsidR="002764F4" w:rsidRPr="002764F4">
        <w:rPr>
          <w:rFonts w:ascii="Garamond" w:hAnsi="Garamond" w:cs="Garamond"/>
          <w:sz w:val="24"/>
          <w:szCs w:val="20"/>
        </w:rPr>
        <w:t>Significant</w:t>
      </w:r>
      <w:r w:rsidR="002764F4">
        <w:rPr>
          <w:rFonts w:ascii="Garamond" w:hAnsi="Garamond" w:cs="Garamond"/>
          <w:sz w:val="24"/>
          <w:szCs w:val="20"/>
        </w:rPr>
        <w:t xml:space="preserve"> achievements from BUSAC</w:t>
      </w:r>
      <w:r w:rsidR="002764F4" w:rsidRPr="002764F4">
        <w:rPr>
          <w:rFonts w:ascii="Garamond" w:hAnsi="Garamond" w:cs="Garamond"/>
          <w:sz w:val="24"/>
          <w:szCs w:val="20"/>
        </w:rPr>
        <w:t>, improving business environment across the various sectors of the economy and business communities, include</w:t>
      </w:r>
      <w:r w:rsidR="00EC2856">
        <w:rPr>
          <w:rFonts w:ascii="Garamond" w:hAnsi="Garamond" w:cs="Garamond"/>
          <w:sz w:val="24"/>
          <w:szCs w:val="20"/>
        </w:rPr>
        <w:t>d</w:t>
      </w:r>
      <w:r w:rsidR="002764F4" w:rsidRPr="002764F4">
        <w:rPr>
          <w:rFonts w:ascii="Garamond" w:hAnsi="Garamond" w:cs="Garamond"/>
          <w:sz w:val="24"/>
          <w:szCs w:val="20"/>
        </w:rPr>
        <w:t xml:space="preserve"> the following: </w:t>
      </w:r>
      <w:r w:rsidR="002764F4">
        <w:rPr>
          <w:rFonts w:ascii="Garamond" w:hAnsi="Garamond" w:cs="Garamond"/>
          <w:sz w:val="24"/>
          <w:szCs w:val="20"/>
        </w:rPr>
        <w:t xml:space="preserve">The Companies Act, </w:t>
      </w:r>
      <w:r w:rsidR="002764F4" w:rsidRPr="002764F4">
        <w:rPr>
          <w:rFonts w:ascii="Garamond" w:hAnsi="Garamond" w:cs="Garamond"/>
          <w:sz w:val="24"/>
          <w:szCs w:val="20"/>
        </w:rPr>
        <w:t>National Road Safety Authority Bill,</w:t>
      </w:r>
      <w:r w:rsidR="002764F4">
        <w:rPr>
          <w:rFonts w:ascii="Garamond" w:hAnsi="Garamond" w:cs="Garamond"/>
          <w:sz w:val="24"/>
          <w:szCs w:val="20"/>
        </w:rPr>
        <w:t xml:space="preserve"> </w:t>
      </w:r>
      <w:r w:rsidR="002764F4" w:rsidRPr="002764F4">
        <w:rPr>
          <w:rFonts w:ascii="Garamond" w:hAnsi="Garamond" w:cs="Garamond"/>
          <w:sz w:val="24"/>
          <w:szCs w:val="20"/>
        </w:rPr>
        <w:t>Sugar policy,</w:t>
      </w:r>
      <w:r w:rsidR="002764F4">
        <w:rPr>
          <w:rFonts w:ascii="Garamond" w:hAnsi="Garamond" w:cs="Garamond"/>
          <w:sz w:val="24"/>
          <w:szCs w:val="20"/>
        </w:rPr>
        <w:t xml:space="preserve"> </w:t>
      </w:r>
      <w:r w:rsidR="002764F4" w:rsidRPr="002764F4">
        <w:rPr>
          <w:rFonts w:ascii="Garamond" w:hAnsi="Garamond" w:cs="Garamond"/>
          <w:sz w:val="24"/>
          <w:szCs w:val="20"/>
        </w:rPr>
        <w:t>MSME policy &amp; Enterprise Ghana Agenc</w:t>
      </w:r>
      <w:r w:rsidR="002764F4">
        <w:rPr>
          <w:rFonts w:ascii="Garamond" w:hAnsi="Garamond" w:cs="Garamond"/>
          <w:sz w:val="24"/>
          <w:szCs w:val="20"/>
        </w:rPr>
        <w:t xml:space="preserve">y, </w:t>
      </w:r>
      <w:r w:rsidR="002764F4" w:rsidRPr="002764F4">
        <w:rPr>
          <w:rFonts w:ascii="Garamond" w:hAnsi="Garamond" w:cs="Garamond"/>
          <w:sz w:val="24"/>
          <w:szCs w:val="20"/>
        </w:rPr>
        <w:t xml:space="preserve">Tree </w:t>
      </w:r>
      <w:r w:rsidR="002764F4">
        <w:rPr>
          <w:rFonts w:ascii="Garamond" w:hAnsi="Garamond" w:cs="Garamond"/>
          <w:sz w:val="24"/>
          <w:szCs w:val="20"/>
        </w:rPr>
        <w:t xml:space="preserve">Crop Development Authority Bill, </w:t>
      </w:r>
      <w:r w:rsidR="002764F4" w:rsidRPr="002764F4">
        <w:rPr>
          <w:rFonts w:ascii="Garamond" w:hAnsi="Garamond" w:cs="Garamond"/>
          <w:sz w:val="24"/>
          <w:szCs w:val="20"/>
        </w:rPr>
        <w:t xml:space="preserve">Corporate Insolvency Bill, Real Estate Bill </w:t>
      </w:r>
      <w:r w:rsidR="002764F4">
        <w:rPr>
          <w:rFonts w:ascii="Garamond" w:hAnsi="Garamond" w:cs="Garamond"/>
          <w:sz w:val="24"/>
          <w:szCs w:val="20"/>
        </w:rPr>
        <w:t xml:space="preserve">and </w:t>
      </w:r>
      <w:r w:rsidR="002764F4" w:rsidRPr="002764F4">
        <w:rPr>
          <w:rFonts w:ascii="Garamond" w:hAnsi="Garamond" w:cs="Garamond"/>
          <w:sz w:val="24"/>
          <w:szCs w:val="20"/>
        </w:rPr>
        <w:t>National Board of Small-Scale Industries NBSSI, transformed into Ghana En</w:t>
      </w:r>
      <w:r w:rsidR="003C0898">
        <w:rPr>
          <w:rFonts w:ascii="Garamond" w:hAnsi="Garamond" w:cs="Garamond"/>
          <w:sz w:val="24"/>
          <w:szCs w:val="20"/>
        </w:rPr>
        <w:t>terprise Agency as an authority.</w:t>
      </w:r>
      <w:proofErr w:type="gramEnd"/>
    </w:p>
    <w:p w14:paraId="0F45B0C3" w14:textId="1B5547B4" w:rsidR="007125D9" w:rsidRDefault="005C5E8E" w:rsidP="00B66318">
      <w:pPr>
        <w:tabs>
          <w:tab w:val="left" w:pos="1407"/>
        </w:tabs>
        <w:autoSpaceDE w:val="0"/>
        <w:autoSpaceDN w:val="0"/>
        <w:adjustRightInd w:val="0"/>
        <w:spacing w:after="0" w:line="240" w:lineRule="auto"/>
        <w:jc w:val="both"/>
        <w:rPr>
          <w:rFonts w:ascii="Garamond" w:hAnsi="Garamond"/>
          <w:sz w:val="24"/>
          <w:szCs w:val="24"/>
        </w:rPr>
      </w:pPr>
      <w:r>
        <w:rPr>
          <w:rFonts w:ascii="Garamond" w:hAnsi="Garamond"/>
          <w:sz w:val="24"/>
          <w:szCs w:val="24"/>
        </w:rPr>
        <w:tab/>
      </w:r>
    </w:p>
    <w:p w14:paraId="60A9604B" w14:textId="6ADA7538" w:rsidR="00831BC0" w:rsidRDefault="00831BC0" w:rsidP="00B66318">
      <w:pPr>
        <w:spacing w:after="0" w:line="240" w:lineRule="auto"/>
        <w:jc w:val="both"/>
        <w:rPr>
          <w:rFonts w:ascii="Garamond" w:hAnsi="Garamond" w:cs="Garamond"/>
          <w:sz w:val="24"/>
          <w:szCs w:val="20"/>
        </w:rPr>
      </w:pPr>
      <w:r w:rsidRPr="00831BC0">
        <w:rPr>
          <w:rFonts w:ascii="Garamond" w:hAnsi="Garamond" w:cs="Garamond"/>
          <w:sz w:val="24"/>
          <w:szCs w:val="20"/>
        </w:rPr>
        <w:t xml:space="preserve">BUSAC’s support to PSOs in strengthening their institutional, technical and financial capacity to pursue business advocacy actions </w:t>
      </w:r>
      <w:r w:rsidR="00EC2856">
        <w:rPr>
          <w:rFonts w:ascii="Garamond" w:hAnsi="Garamond" w:cs="Garamond"/>
          <w:sz w:val="24"/>
          <w:szCs w:val="20"/>
        </w:rPr>
        <w:t>did not</w:t>
      </w:r>
      <w:r w:rsidRPr="00831BC0">
        <w:rPr>
          <w:rFonts w:ascii="Garamond" w:hAnsi="Garamond" w:cs="Garamond"/>
          <w:sz w:val="24"/>
          <w:szCs w:val="20"/>
        </w:rPr>
        <w:t xml:space="preserve"> immediately le</w:t>
      </w:r>
      <w:r w:rsidR="00EC2856">
        <w:rPr>
          <w:rFonts w:ascii="Garamond" w:hAnsi="Garamond" w:cs="Garamond"/>
          <w:sz w:val="24"/>
          <w:szCs w:val="20"/>
        </w:rPr>
        <w:t>a</w:t>
      </w:r>
      <w:r w:rsidRPr="00831BC0">
        <w:rPr>
          <w:rFonts w:ascii="Garamond" w:hAnsi="Garamond" w:cs="Garamond"/>
          <w:sz w:val="24"/>
          <w:szCs w:val="20"/>
        </w:rPr>
        <w:t>d to more financially sustainable PSOs. PSO membership</w:t>
      </w:r>
      <w:r>
        <w:rPr>
          <w:rFonts w:ascii="Garamond" w:hAnsi="Garamond" w:cs="Garamond"/>
          <w:sz w:val="24"/>
          <w:szCs w:val="20"/>
        </w:rPr>
        <w:t>s</w:t>
      </w:r>
      <w:r w:rsidRPr="00831BC0">
        <w:rPr>
          <w:rFonts w:ascii="Garamond" w:hAnsi="Garamond" w:cs="Garamond"/>
          <w:sz w:val="24"/>
          <w:szCs w:val="20"/>
        </w:rPr>
        <w:t xml:space="preserve"> increased from a baseline membership of 1,827,005 in 2017 to a final membership of 1,835,214 as of December 2020, which gives 8,209 additional memberships representing 0.4%.  Memberships of PSOs as an indica</w:t>
      </w:r>
      <w:r w:rsidR="00EC2856">
        <w:rPr>
          <w:rFonts w:ascii="Garamond" w:hAnsi="Garamond" w:cs="Garamond"/>
          <w:sz w:val="24"/>
          <w:szCs w:val="20"/>
        </w:rPr>
        <w:t xml:space="preserve">tor proxy to measure success </w:t>
      </w:r>
      <w:proofErr w:type="gramStart"/>
      <w:r w:rsidR="00EC2856">
        <w:rPr>
          <w:rFonts w:ascii="Garamond" w:hAnsi="Garamond" w:cs="Garamond"/>
          <w:sz w:val="24"/>
          <w:szCs w:val="20"/>
        </w:rPr>
        <w:t>might</w:t>
      </w:r>
      <w:r w:rsidRPr="00831BC0">
        <w:rPr>
          <w:rFonts w:ascii="Garamond" w:hAnsi="Garamond" w:cs="Garamond"/>
          <w:sz w:val="24"/>
          <w:szCs w:val="20"/>
        </w:rPr>
        <w:t xml:space="preserve"> have been based</w:t>
      </w:r>
      <w:proofErr w:type="gramEnd"/>
      <w:r w:rsidRPr="00831BC0">
        <w:rPr>
          <w:rFonts w:ascii="Garamond" w:hAnsi="Garamond" w:cs="Garamond"/>
          <w:sz w:val="24"/>
          <w:szCs w:val="20"/>
        </w:rPr>
        <w:t xml:space="preserve"> on an inadequate assumption that there would be an immediate increase in memberships. The increase in membership may only materialise when </w:t>
      </w:r>
      <w:proofErr w:type="gramStart"/>
      <w:r w:rsidRPr="00831BC0">
        <w:rPr>
          <w:rFonts w:ascii="Garamond" w:hAnsi="Garamond" w:cs="Garamond"/>
          <w:sz w:val="24"/>
          <w:szCs w:val="20"/>
        </w:rPr>
        <w:t>final results</w:t>
      </w:r>
      <w:proofErr w:type="gramEnd"/>
      <w:r w:rsidRPr="00831BC0">
        <w:rPr>
          <w:rFonts w:ascii="Garamond" w:hAnsi="Garamond" w:cs="Garamond"/>
          <w:sz w:val="24"/>
          <w:szCs w:val="20"/>
        </w:rPr>
        <w:t xml:space="preserve"> of the PSOs</w:t>
      </w:r>
      <w:r>
        <w:rPr>
          <w:rFonts w:ascii="Garamond" w:hAnsi="Garamond" w:cs="Garamond"/>
          <w:sz w:val="24"/>
          <w:szCs w:val="20"/>
        </w:rPr>
        <w:t>’</w:t>
      </w:r>
      <w:r w:rsidRPr="00831BC0">
        <w:rPr>
          <w:rFonts w:ascii="Garamond" w:hAnsi="Garamond" w:cs="Garamond"/>
          <w:sz w:val="24"/>
          <w:szCs w:val="20"/>
        </w:rPr>
        <w:t xml:space="preserve"> effort are demonstrated.  </w:t>
      </w:r>
      <w:proofErr w:type="gramStart"/>
      <w:r w:rsidRPr="00831BC0">
        <w:rPr>
          <w:rFonts w:ascii="Garamond" w:hAnsi="Garamond" w:cs="Garamond"/>
          <w:sz w:val="24"/>
          <w:szCs w:val="20"/>
        </w:rPr>
        <w:t>Also</w:t>
      </w:r>
      <w:proofErr w:type="gramEnd"/>
      <w:r w:rsidRPr="00831BC0">
        <w:rPr>
          <w:rFonts w:ascii="Garamond" w:hAnsi="Garamond" w:cs="Garamond"/>
          <w:sz w:val="24"/>
          <w:szCs w:val="20"/>
        </w:rPr>
        <w:t xml:space="preserve">, dues-paying members have not increased as anticipated, however, the supported PSOs are aware of the need to increase dues-paying members. </w:t>
      </w:r>
    </w:p>
    <w:p w14:paraId="6CAC5C51" w14:textId="77777777" w:rsidR="001F7D8C" w:rsidRDefault="001F7D8C" w:rsidP="00B66318">
      <w:pPr>
        <w:spacing w:after="0" w:line="240" w:lineRule="auto"/>
        <w:jc w:val="both"/>
        <w:rPr>
          <w:rFonts w:ascii="Garamond" w:hAnsi="Garamond" w:cs="Garamond"/>
          <w:sz w:val="24"/>
          <w:szCs w:val="20"/>
        </w:rPr>
      </w:pPr>
    </w:p>
    <w:p w14:paraId="7407FD8D" w14:textId="504362E2" w:rsidR="001F7D8C" w:rsidRDefault="001F7D8C" w:rsidP="00B66318">
      <w:pPr>
        <w:autoSpaceDE w:val="0"/>
        <w:autoSpaceDN w:val="0"/>
        <w:adjustRightInd w:val="0"/>
        <w:spacing w:after="0" w:line="240" w:lineRule="auto"/>
        <w:jc w:val="both"/>
        <w:rPr>
          <w:rFonts w:ascii="Garamond" w:hAnsi="Garamond"/>
          <w:sz w:val="24"/>
          <w:szCs w:val="24"/>
        </w:rPr>
      </w:pPr>
      <w:r w:rsidRPr="001F7D8C">
        <w:rPr>
          <w:rFonts w:ascii="Garamond" w:hAnsi="Garamond"/>
          <w:sz w:val="24"/>
          <w:szCs w:val="24"/>
        </w:rPr>
        <w:t xml:space="preserve">SDF </w:t>
      </w:r>
      <w:r w:rsidR="00A30737">
        <w:rPr>
          <w:rFonts w:ascii="Garamond" w:hAnsi="Garamond"/>
          <w:sz w:val="24"/>
          <w:szCs w:val="24"/>
        </w:rPr>
        <w:t>w</w:t>
      </w:r>
      <w:r w:rsidRPr="001F7D8C">
        <w:rPr>
          <w:rFonts w:ascii="Garamond" w:hAnsi="Garamond"/>
          <w:sz w:val="24"/>
          <w:szCs w:val="24"/>
        </w:rPr>
        <w:t>as</w:t>
      </w:r>
      <w:r w:rsidR="00A30737">
        <w:rPr>
          <w:rFonts w:ascii="Garamond" w:hAnsi="Garamond"/>
          <w:sz w:val="24"/>
          <w:szCs w:val="24"/>
        </w:rPr>
        <w:t xml:space="preserve"> highly effective</w:t>
      </w:r>
      <w:r w:rsidRPr="001F7D8C">
        <w:rPr>
          <w:rFonts w:ascii="Garamond" w:hAnsi="Garamond"/>
          <w:sz w:val="24"/>
          <w:szCs w:val="24"/>
        </w:rPr>
        <w:t xml:space="preserve"> in </w:t>
      </w:r>
      <w:r w:rsidR="00A30737">
        <w:rPr>
          <w:rFonts w:ascii="Garamond" w:hAnsi="Garamond"/>
          <w:sz w:val="24"/>
          <w:szCs w:val="24"/>
        </w:rPr>
        <w:t>p</w:t>
      </w:r>
      <w:r w:rsidRPr="001F7D8C">
        <w:rPr>
          <w:rFonts w:ascii="Garamond" w:hAnsi="Garamond"/>
          <w:sz w:val="24"/>
          <w:szCs w:val="24"/>
        </w:rPr>
        <w:t xml:space="preserve">hase III </w:t>
      </w:r>
      <w:r w:rsidR="00A30737">
        <w:rPr>
          <w:rFonts w:ascii="Garamond" w:hAnsi="Garamond"/>
          <w:sz w:val="24"/>
          <w:szCs w:val="24"/>
        </w:rPr>
        <w:t>in increasing</w:t>
      </w:r>
      <w:r w:rsidRPr="001F7D8C">
        <w:rPr>
          <w:rFonts w:ascii="Garamond" w:hAnsi="Garamond"/>
          <w:sz w:val="24"/>
          <w:szCs w:val="24"/>
        </w:rPr>
        <w:t xml:space="preserve"> labour productivity, turnover and product quality through demand-led skills development and overachieved compared to the set targets. The target for increase in turnover of enterprises supported by SDF in phase III was 15% and the result was 55%. This means that SDF-supported enterprises on average increased their turnover almost four times more than the anticipated target. SDF-supported capacity development </w:t>
      </w:r>
      <w:r w:rsidR="00A30737">
        <w:rPr>
          <w:rFonts w:ascii="Garamond" w:hAnsi="Garamond"/>
          <w:sz w:val="24"/>
          <w:szCs w:val="24"/>
        </w:rPr>
        <w:t xml:space="preserve">and training in enterprises </w:t>
      </w:r>
      <w:r w:rsidRPr="001F7D8C">
        <w:rPr>
          <w:rFonts w:ascii="Garamond" w:hAnsi="Garamond"/>
          <w:sz w:val="24"/>
          <w:szCs w:val="24"/>
        </w:rPr>
        <w:t xml:space="preserve">had extremely high effects in the formal sector, and in the agricultural sector yields </w:t>
      </w:r>
      <w:r w:rsidR="00A30737">
        <w:rPr>
          <w:rFonts w:ascii="Garamond" w:hAnsi="Garamond"/>
          <w:sz w:val="24"/>
          <w:szCs w:val="24"/>
        </w:rPr>
        <w:t>increased substantially. Almost 3/4</w:t>
      </w:r>
      <w:r w:rsidRPr="001F7D8C">
        <w:rPr>
          <w:rFonts w:ascii="Garamond" w:hAnsi="Garamond"/>
          <w:sz w:val="24"/>
          <w:szCs w:val="24"/>
        </w:rPr>
        <w:t xml:space="preserve"> of all customers to product and services of supported enterprises experienced increased quality.</w:t>
      </w:r>
    </w:p>
    <w:p w14:paraId="7461DDC8" w14:textId="730B789D" w:rsidR="00CD47E2" w:rsidRDefault="00CD47E2" w:rsidP="00B66318">
      <w:pPr>
        <w:autoSpaceDE w:val="0"/>
        <w:autoSpaceDN w:val="0"/>
        <w:adjustRightInd w:val="0"/>
        <w:spacing w:after="0" w:line="240" w:lineRule="auto"/>
        <w:jc w:val="both"/>
        <w:rPr>
          <w:rFonts w:ascii="Garamond" w:hAnsi="Garamond"/>
          <w:sz w:val="24"/>
          <w:szCs w:val="24"/>
        </w:rPr>
      </w:pPr>
    </w:p>
    <w:p w14:paraId="1A1F1606" w14:textId="7BFC090C" w:rsidR="00CD47E2" w:rsidRPr="00B66318" w:rsidRDefault="00CD47E2" w:rsidP="00B66318">
      <w:pPr>
        <w:spacing w:after="0" w:line="240" w:lineRule="auto"/>
        <w:jc w:val="both"/>
        <w:rPr>
          <w:rFonts w:ascii="Garamond" w:eastAsia="Times New Roman" w:hAnsi="Garamond"/>
          <w:sz w:val="20"/>
          <w:szCs w:val="20"/>
        </w:rPr>
      </w:pPr>
      <w:r w:rsidRPr="00CD47E2">
        <w:rPr>
          <w:rFonts w:ascii="Garamond" w:eastAsia="Times New Roman" w:hAnsi="Garamond"/>
          <w:sz w:val="24"/>
          <w:szCs w:val="20"/>
        </w:rPr>
        <w:t>The CO</w:t>
      </w:r>
      <w:r w:rsidRPr="00CD47E2">
        <w:rPr>
          <w:rFonts w:ascii="Garamond" w:eastAsia="Times New Roman" w:hAnsi="Garamond"/>
          <w:sz w:val="24"/>
          <w:szCs w:val="20"/>
          <w:vertAlign w:val="subscript"/>
        </w:rPr>
        <w:t>2</w:t>
      </w:r>
      <w:r w:rsidRPr="00CD47E2">
        <w:rPr>
          <w:rFonts w:ascii="Garamond" w:eastAsia="Times New Roman" w:hAnsi="Garamond"/>
          <w:sz w:val="24"/>
          <w:szCs w:val="20"/>
        </w:rPr>
        <w:t xml:space="preserve"> emissions reduction</w:t>
      </w:r>
      <w:r>
        <w:rPr>
          <w:rFonts w:ascii="Garamond" w:eastAsia="Times New Roman" w:hAnsi="Garamond"/>
          <w:sz w:val="24"/>
          <w:szCs w:val="20"/>
        </w:rPr>
        <w:t>s during the programme</w:t>
      </w:r>
      <w:r w:rsidRPr="00CD47E2">
        <w:rPr>
          <w:rFonts w:ascii="Garamond" w:eastAsia="Times New Roman" w:hAnsi="Garamond"/>
          <w:sz w:val="24"/>
          <w:szCs w:val="20"/>
        </w:rPr>
        <w:t xml:space="preserve"> </w:t>
      </w:r>
      <w:r>
        <w:rPr>
          <w:rFonts w:ascii="Garamond" w:eastAsia="Times New Roman" w:hAnsi="Garamond"/>
          <w:sz w:val="24"/>
          <w:szCs w:val="20"/>
        </w:rPr>
        <w:t>were</w:t>
      </w:r>
      <w:r w:rsidRPr="00CD47E2">
        <w:rPr>
          <w:rFonts w:ascii="Garamond" w:eastAsia="Times New Roman" w:hAnsi="Garamond"/>
          <w:sz w:val="24"/>
          <w:szCs w:val="20"/>
        </w:rPr>
        <w:t xml:space="preserve"> significantly less the target anticipated by the SPSD</w:t>
      </w:r>
      <w:r w:rsidR="00A30737">
        <w:rPr>
          <w:rFonts w:ascii="Garamond" w:eastAsia="Times New Roman" w:hAnsi="Garamond"/>
          <w:sz w:val="24"/>
          <w:szCs w:val="20"/>
        </w:rPr>
        <w:t xml:space="preserve"> </w:t>
      </w:r>
      <w:r w:rsidRPr="00CD47E2">
        <w:rPr>
          <w:rFonts w:ascii="Garamond" w:eastAsia="Times New Roman" w:hAnsi="Garamond"/>
          <w:sz w:val="24"/>
          <w:szCs w:val="20"/>
        </w:rPr>
        <w:t>III</w:t>
      </w:r>
      <w:r>
        <w:rPr>
          <w:rFonts w:ascii="Garamond" w:eastAsia="Times New Roman" w:hAnsi="Garamond"/>
          <w:sz w:val="24"/>
          <w:szCs w:val="20"/>
        </w:rPr>
        <w:t xml:space="preserve"> and amounted to 14,526 metric tonnes</w:t>
      </w:r>
      <w:r w:rsidRPr="00CD47E2">
        <w:rPr>
          <w:rFonts w:ascii="Garamond" w:eastAsia="Times New Roman" w:hAnsi="Garamond"/>
          <w:sz w:val="24"/>
          <w:szCs w:val="20"/>
        </w:rPr>
        <w:t>.</w:t>
      </w:r>
      <w:r>
        <w:rPr>
          <w:rFonts w:ascii="Garamond" w:eastAsia="Times New Roman" w:hAnsi="Garamond"/>
          <w:sz w:val="24"/>
          <w:szCs w:val="20"/>
        </w:rPr>
        <w:t xml:space="preserve"> However, this was a lot more than what </w:t>
      </w:r>
      <w:proofErr w:type="gramStart"/>
      <w:r>
        <w:rPr>
          <w:rFonts w:ascii="Garamond" w:eastAsia="Times New Roman" w:hAnsi="Garamond"/>
          <w:sz w:val="24"/>
          <w:szCs w:val="20"/>
        </w:rPr>
        <w:t>was anticipated</w:t>
      </w:r>
      <w:proofErr w:type="gramEnd"/>
      <w:r>
        <w:rPr>
          <w:rFonts w:ascii="Garamond" w:eastAsia="Times New Roman" w:hAnsi="Garamond"/>
          <w:sz w:val="24"/>
          <w:szCs w:val="20"/>
        </w:rPr>
        <w:t xml:space="preserve"> by the target agreed to by GCIC and the World Bank.</w:t>
      </w:r>
      <w:r w:rsidRPr="00CD47E2">
        <w:rPr>
          <w:rFonts w:ascii="Garamond" w:eastAsia="Times New Roman" w:hAnsi="Garamond"/>
          <w:sz w:val="24"/>
          <w:szCs w:val="20"/>
        </w:rPr>
        <w:t xml:space="preserve"> Efficient wood fuel </w:t>
      </w:r>
      <w:proofErr w:type="spellStart"/>
      <w:r w:rsidRPr="00CD47E2">
        <w:rPr>
          <w:rFonts w:ascii="Garamond" w:eastAsia="Times New Roman" w:hAnsi="Garamond"/>
          <w:sz w:val="24"/>
          <w:szCs w:val="20"/>
        </w:rPr>
        <w:lastRenderedPageBreak/>
        <w:t>cookstoves</w:t>
      </w:r>
      <w:proofErr w:type="spellEnd"/>
      <w:r w:rsidRPr="00CD47E2">
        <w:rPr>
          <w:rFonts w:ascii="Garamond" w:eastAsia="Times New Roman" w:hAnsi="Garamond"/>
          <w:sz w:val="24"/>
          <w:szCs w:val="20"/>
        </w:rPr>
        <w:t xml:space="preserve"> were the main factors for CO</w:t>
      </w:r>
      <w:r w:rsidRPr="00CD47E2">
        <w:rPr>
          <w:rFonts w:ascii="Garamond" w:eastAsia="Times New Roman" w:hAnsi="Garamond"/>
          <w:sz w:val="24"/>
          <w:szCs w:val="20"/>
          <w:vertAlign w:val="subscript"/>
        </w:rPr>
        <w:t>2</w:t>
      </w:r>
      <w:r w:rsidRPr="00CD47E2">
        <w:rPr>
          <w:rFonts w:ascii="Garamond" w:eastAsia="Times New Roman" w:hAnsi="Garamond"/>
          <w:sz w:val="24"/>
          <w:szCs w:val="20"/>
        </w:rPr>
        <w:t xml:space="preserve"> reductions and contribut</w:t>
      </w:r>
      <w:r w:rsidR="00A30737">
        <w:rPr>
          <w:rFonts w:ascii="Garamond" w:eastAsia="Times New Roman" w:hAnsi="Garamond"/>
          <w:sz w:val="24"/>
          <w:szCs w:val="20"/>
        </w:rPr>
        <w:t>ed</w:t>
      </w:r>
      <w:r w:rsidRPr="00CD47E2">
        <w:rPr>
          <w:rFonts w:ascii="Garamond" w:eastAsia="Times New Roman" w:hAnsi="Garamond"/>
          <w:sz w:val="24"/>
          <w:szCs w:val="20"/>
        </w:rPr>
        <w:t xml:space="preserve"> 79% of the results. Solar installations contributed 20% and 1% c</w:t>
      </w:r>
      <w:r>
        <w:rPr>
          <w:rFonts w:ascii="Garamond" w:eastAsia="Times New Roman" w:hAnsi="Garamond"/>
          <w:sz w:val="24"/>
          <w:szCs w:val="20"/>
        </w:rPr>
        <w:t>ame</w:t>
      </w:r>
      <w:r w:rsidRPr="00CD47E2">
        <w:rPr>
          <w:rFonts w:ascii="Garamond" w:eastAsia="Times New Roman" w:hAnsi="Garamond"/>
          <w:sz w:val="24"/>
          <w:szCs w:val="20"/>
        </w:rPr>
        <w:t xml:space="preserve"> from biogas digesters. The calculated CO</w:t>
      </w:r>
      <w:r w:rsidRPr="00CD47E2">
        <w:rPr>
          <w:rFonts w:ascii="Garamond" w:eastAsia="Times New Roman" w:hAnsi="Garamond"/>
          <w:sz w:val="24"/>
          <w:szCs w:val="20"/>
          <w:vertAlign w:val="subscript"/>
        </w:rPr>
        <w:t>2</w:t>
      </w:r>
      <w:r>
        <w:rPr>
          <w:rFonts w:ascii="Garamond" w:eastAsia="Times New Roman" w:hAnsi="Garamond"/>
          <w:sz w:val="24"/>
          <w:szCs w:val="20"/>
        </w:rPr>
        <w:t xml:space="preserve"> avoided wa</w:t>
      </w:r>
      <w:r w:rsidRPr="00CD47E2">
        <w:rPr>
          <w:rFonts w:ascii="Garamond" w:eastAsia="Times New Roman" w:hAnsi="Garamond"/>
          <w:sz w:val="24"/>
          <w:szCs w:val="20"/>
        </w:rPr>
        <w:t>s equivalent to reduced carbon footprint from 40,000 people in Ghana</w:t>
      </w:r>
      <w:r>
        <w:rPr>
          <w:rFonts w:ascii="Garamond" w:eastAsia="Times New Roman" w:hAnsi="Garamond"/>
          <w:sz w:val="24"/>
          <w:szCs w:val="20"/>
        </w:rPr>
        <w:t>.</w:t>
      </w:r>
      <w:r w:rsidR="00B66318" w:rsidRPr="00B66318">
        <w:rPr>
          <w:rFonts w:ascii="Garamond" w:eastAsia="Times New Roman" w:hAnsi="Garamond"/>
          <w:sz w:val="20"/>
          <w:szCs w:val="20"/>
        </w:rPr>
        <w:t xml:space="preserve"> </w:t>
      </w:r>
      <w:r w:rsidR="00B66318">
        <w:rPr>
          <w:rFonts w:ascii="Garamond" w:eastAsia="Times New Roman" w:hAnsi="Garamond"/>
          <w:sz w:val="20"/>
          <w:szCs w:val="20"/>
        </w:rPr>
        <w:t>T</w:t>
      </w:r>
      <w:r w:rsidR="00B66318" w:rsidRPr="00B66318">
        <w:rPr>
          <w:rFonts w:ascii="Garamond" w:eastAsia="Times New Roman" w:hAnsi="Garamond"/>
          <w:sz w:val="24"/>
          <w:szCs w:val="20"/>
        </w:rPr>
        <w:t>he GCIC</w:t>
      </w:r>
      <w:r w:rsidR="00B66318">
        <w:rPr>
          <w:rFonts w:ascii="Garamond" w:eastAsia="Times New Roman" w:hAnsi="Garamond"/>
          <w:sz w:val="24"/>
          <w:szCs w:val="20"/>
        </w:rPr>
        <w:t>’</w:t>
      </w:r>
      <w:r w:rsidR="00B66318" w:rsidRPr="00B66318">
        <w:rPr>
          <w:rFonts w:ascii="Garamond" w:eastAsia="Times New Roman" w:hAnsi="Garamond"/>
          <w:sz w:val="24"/>
          <w:szCs w:val="20"/>
        </w:rPr>
        <w:t>s contributions</w:t>
      </w:r>
      <w:r w:rsidR="00A30737">
        <w:rPr>
          <w:rFonts w:ascii="Garamond" w:eastAsia="Times New Roman" w:hAnsi="Garamond"/>
          <w:sz w:val="24"/>
          <w:szCs w:val="20"/>
        </w:rPr>
        <w:t xml:space="preserve"> to carbon emission reductions were symbolic in nature</w:t>
      </w:r>
      <w:r w:rsidR="00186ACE">
        <w:rPr>
          <w:rFonts w:ascii="Garamond" w:eastAsia="Times New Roman" w:hAnsi="Garamond"/>
          <w:sz w:val="24"/>
          <w:szCs w:val="20"/>
        </w:rPr>
        <w:t xml:space="preserve"> as the level of emissions in Ghana is increasing fast</w:t>
      </w:r>
      <w:r w:rsidR="00A30737">
        <w:rPr>
          <w:rFonts w:ascii="Garamond" w:eastAsia="Times New Roman" w:hAnsi="Garamond"/>
          <w:sz w:val="24"/>
          <w:szCs w:val="20"/>
        </w:rPr>
        <w:t>.</w:t>
      </w:r>
      <w:r w:rsidR="00186ACE">
        <w:rPr>
          <w:rFonts w:ascii="Garamond" w:eastAsia="Times New Roman" w:hAnsi="Garamond"/>
          <w:sz w:val="24"/>
          <w:szCs w:val="20"/>
        </w:rPr>
        <w:t xml:space="preserve"> However,</w:t>
      </w:r>
      <w:r w:rsidR="00B66318" w:rsidRPr="00B66318">
        <w:rPr>
          <w:rFonts w:ascii="Garamond" w:eastAsia="Times New Roman" w:hAnsi="Garamond"/>
          <w:sz w:val="24"/>
          <w:szCs w:val="20"/>
        </w:rPr>
        <w:t xml:space="preserve"> </w:t>
      </w:r>
      <w:r w:rsidR="00186ACE">
        <w:rPr>
          <w:rFonts w:ascii="Garamond" w:eastAsia="Times New Roman" w:hAnsi="Garamond"/>
          <w:sz w:val="24"/>
          <w:szCs w:val="20"/>
        </w:rPr>
        <w:t>a</w:t>
      </w:r>
      <w:r w:rsidR="00B66318" w:rsidRPr="00B66318">
        <w:rPr>
          <w:rFonts w:ascii="Garamond" w:eastAsia="Times New Roman" w:hAnsi="Garamond"/>
          <w:sz w:val="24"/>
          <w:szCs w:val="20"/>
        </w:rPr>
        <w:t>t the onset of the programme climate awareness among Ghanaian</w:t>
      </w:r>
      <w:r w:rsidR="00B66318">
        <w:rPr>
          <w:rFonts w:ascii="Garamond" w:eastAsia="Times New Roman" w:hAnsi="Garamond"/>
          <w:sz w:val="24"/>
          <w:szCs w:val="20"/>
        </w:rPr>
        <w:t>s</w:t>
      </w:r>
      <w:r w:rsidR="00B66318" w:rsidRPr="00B66318">
        <w:rPr>
          <w:rFonts w:ascii="Garamond" w:eastAsia="Times New Roman" w:hAnsi="Garamond"/>
          <w:sz w:val="24"/>
          <w:szCs w:val="20"/>
        </w:rPr>
        <w:t xml:space="preserve"> was prim</w:t>
      </w:r>
      <w:r w:rsidR="00186ACE">
        <w:rPr>
          <w:rFonts w:ascii="Garamond" w:eastAsia="Times New Roman" w:hAnsi="Garamond"/>
          <w:sz w:val="24"/>
          <w:szCs w:val="20"/>
        </w:rPr>
        <w:t xml:space="preserve">arily limited to </w:t>
      </w:r>
      <w:proofErr w:type="gramStart"/>
      <w:r w:rsidR="00186ACE">
        <w:rPr>
          <w:rFonts w:ascii="Garamond" w:eastAsia="Times New Roman" w:hAnsi="Garamond"/>
          <w:sz w:val="24"/>
          <w:szCs w:val="20"/>
        </w:rPr>
        <w:t>well-educated</w:t>
      </w:r>
      <w:proofErr w:type="gramEnd"/>
      <w:r w:rsidR="00186ACE">
        <w:rPr>
          <w:rFonts w:ascii="Garamond" w:eastAsia="Times New Roman" w:hAnsi="Garamond"/>
          <w:sz w:val="24"/>
          <w:szCs w:val="20"/>
        </w:rPr>
        <w:t>, which made the work of GCIC difficult and part of the achievement was therefore also to increase awareness among the general public.</w:t>
      </w:r>
    </w:p>
    <w:p w14:paraId="3949AA5F" w14:textId="77777777" w:rsidR="00CD47E2" w:rsidRDefault="00CD47E2" w:rsidP="00B66318">
      <w:pPr>
        <w:autoSpaceDE w:val="0"/>
        <w:autoSpaceDN w:val="0"/>
        <w:adjustRightInd w:val="0"/>
        <w:spacing w:after="0" w:line="240" w:lineRule="auto"/>
        <w:jc w:val="both"/>
        <w:rPr>
          <w:rFonts w:ascii="Garamond" w:hAnsi="Garamond"/>
          <w:sz w:val="24"/>
          <w:szCs w:val="24"/>
        </w:rPr>
      </w:pPr>
    </w:p>
    <w:p w14:paraId="59FA3E1C" w14:textId="396916E9" w:rsidR="00CD47E2" w:rsidRDefault="00CD47E2" w:rsidP="00B66318">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The RDF was early in the programme transitioned into a self-sustained fund in its own right, with </w:t>
      </w:r>
      <w:r w:rsidR="00186ACE">
        <w:rPr>
          <w:rFonts w:ascii="Garamond" w:hAnsi="Garamond"/>
          <w:sz w:val="24"/>
          <w:szCs w:val="24"/>
        </w:rPr>
        <w:t>the Danish Investment Fund for Developing Countries (</w:t>
      </w:r>
      <w:r>
        <w:rPr>
          <w:rFonts w:ascii="Garamond" w:hAnsi="Garamond"/>
          <w:sz w:val="24"/>
          <w:szCs w:val="24"/>
        </w:rPr>
        <w:t>IFU</w:t>
      </w:r>
      <w:r w:rsidR="00186ACE">
        <w:rPr>
          <w:rFonts w:ascii="Garamond" w:hAnsi="Garamond"/>
          <w:sz w:val="24"/>
          <w:szCs w:val="24"/>
        </w:rPr>
        <w:t>)</w:t>
      </w:r>
      <w:r>
        <w:rPr>
          <w:rFonts w:ascii="Garamond" w:hAnsi="Garamond"/>
          <w:sz w:val="24"/>
          <w:szCs w:val="24"/>
        </w:rPr>
        <w:t xml:space="preserve"> being part of the board of directors.</w:t>
      </w:r>
    </w:p>
    <w:p w14:paraId="51A050D3" w14:textId="77777777" w:rsidR="00216B7B" w:rsidRDefault="00216B7B" w:rsidP="00B66318">
      <w:pPr>
        <w:autoSpaceDE w:val="0"/>
        <w:autoSpaceDN w:val="0"/>
        <w:adjustRightInd w:val="0"/>
        <w:spacing w:after="0" w:line="240" w:lineRule="auto"/>
        <w:jc w:val="both"/>
        <w:rPr>
          <w:rFonts w:ascii="Garamond" w:hAnsi="Garamond"/>
          <w:sz w:val="24"/>
          <w:szCs w:val="24"/>
        </w:rPr>
      </w:pPr>
    </w:p>
    <w:p w14:paraId="7E2E8F0E" w14:textId="22BA43FC" w:rsidR="002764F4" w:rsidRDefault="00833830" w:rsidP="009420D3">
      <w:pPr>
        <w:spacing w:after="0" w:line="240" w:lineRule="auto"/>
        <w:jc w:val="both"/>
        <w:rPr>
          <w:rFonts w:ascii="Garamond" w:hAnsi="Garamond"/>
          <w:b/>
          <w:sz w:val="24"/>
          <w:szCs w:val="24"/>
        </w:rPr>
      </w:pPr>
      <w:r>
        <w:rPr>
          <w:rFonts w:ascii="Garamond" w:hAnsi="Garamond"/>
          <w:b/>
          <w:sz w:val="24"/>
          <w:szCs w:val="24"/>
        </w:rPr>
        <w:t>Lessons Learned</w:t>
      </w:r>
    </w:p>
    <w:p w14:paraId="5ECEEA6B" w14:textId="77777777" w:rsidR="009420D3" w:rsidRPr="009420D3" w:rsidRDefault="009420D3" w:rsidP="009420D3">
      <w:pPr>
        <w:spacing w:after="0" w:line="240" w:lineRule="auto"/>
        <w:jc w:val="both"/>
        <w:rPr>
          <w:rFonts w:ascii="Garamond" w:hAnsi="Garamond"/>
          <w:b/>
          <w:sz w:val="24"/>
          <w:szCs w:val="24"/>
        </w:rPr>
      </w:pPr>
    </w:p>
    <w:p w14:paraId="531A5087" w14:textId="18619CB8" w:rsidR="002764F4" w:rsidRPr="00200DEF" w:rsidRDefault="00186ACE" w:rsidP="00200DEF">
      <w:pPr>
        <w:spacing w:after="0" w:line="240" w:lineRule="auto"/>
        <w:rPr>
          <w:rFonts w:ascii="Garamond" w:hAnsi="Garamond"/>
          <w:sz w:val="24"/>
          <w:szCs w:val="20"/>
        </w:rPr>
      </w:pPr>
      <w:r>
        <w:rPr>
          <w:rFonts w:ascii="Garamond" w:hAnsi="Garamond"/>
          <w:sz w:val="24"/>
          <w:szCs w:val="24"/>
        </w:rPr>
        <w:t>An</w:t>
      </w:r>
      <w:r>
        <w:rPr>
          <w:rFonts w:ascii="Garamond" w:hAnsi="Garamond"/>
          <w:sz w:val="24"/>
          <w:szCs w:val="24"/>
        </w:rPr>
        <w:t xml:space="preserve"> </w:t>
      </w:r>
      <w:r>
        <w:rPr>
          <w:rFonts w:ascii="Garamond" w:hAnsi="Garamond"/>
          <w:sz w:val="24"/>
          <w:szCs w:val="24"/>
        </w:rPr>
        <w:t>important lesson learned from BUSAC is that pushing for implementation of policies, laws and regulations is as important as getting the policy or law enacted/passed.</w:t>
      </w:r>
      <w:r>
        <w:rPr>
          <w:rFonts w:ascii="Garamond" w:hAnsi="Garamond"/>
          <w:sz w:val="24"/>
          <w:szCs w:val="24"/>
        </w:rPr>
        <w:t xml:space="preserve"> </w:t>
      </w:r>
      <w:r>
        <w:rPr>
          <w:rFonts w:ascii="Garamond" w:hAnsi="Garamond"/>
          <w:sz w:val="24"/>
          <w:szCs w:val="20"/>
        </w:rPr>
        <w:t>Another lesson learned wa</w:t>
      </w:r>
      <w:r w:rsidR="002764F4" w:rsidRPr="002764F4">
        <w:rPr>
          <w:rFonts w:ascii="Garamond" w:hAnsi="Garamond"/>
          <w:sz w:val="24"/>
          <w:szCs w:val="20"/>
        </w:rPr>
        <w:t xml:space="preserve">s that supporting a broad range of existing PSOs with funds and capacity development for their own action provides wider impact. </w:t>
      </w:r>
      <w:proofErr w:type="gramStart"/>
      <w:r w:rsidR="002764F4" w:rsidRPr="002764F4">
        <w:rPr>
          <w:rFonts w:ascii="Garamond" w:hAnsi="Garamond"/>
          <w:sz w:val="24"/>
          <w:szCs w:val="20"/>
        </w:rPr>
        <w:t>74%</w:t>
      </w:r>
      <w:proofErr w:type="gramEnd"/>
      <w:r w:rsidR="002764F4" w:rsidRPr="002764F4">
        <w:rPr>
          <w:rFonts w:ascii="Garamond" w:hAnsi="Garamond"/>
          <w:sz w:val="24"/>
          <w:szCs w:val="20"/>
        </w:rPr>
        <w:t xml:space="preserve"> of 43 supported PSOs experienced that they have developed advocacy capacity and confidence and are stronger PSOs with increased advocacy activities and improvements in the ease of doing business. </w:t>
      </w:r>
    </w:p>
    <w:p w14:paraId="045A036E" w14:textId="47CD54CA" w:rsidR="008C7A8D" w:rsidRDefault="008C7A8D" w:rsidP="003D3674">
      <w:pPr>
        <w:autoSpaceDE w:val="0"/>
        <w:autoSpaceDN w:val="0"/>
        <w:adjustRightInd w:val="0"/>
        <w:spacing w:after="0" w:line="240" w:lineRule="auto"/>
        <w:jc w:val="both"/>
        <w:rPr>
          <w:rFonts w:ascii="Garamond" w:hAnsi="Garamond"/>
          <w:sz w:val="24"/>
          <w:szCs w:val="24"/>
        </w:rPr>
      </w:pPr>
    </w:p>
    <w:p w14:paraId="0F235EDE" w14:textId="120EA40C" w:rsidR="00524453" w:rsidRDefault="00200DEF" w:rsidP="00200DEF">
      <w:pPr>
        <w:autoSpaceDE w:val="0"/>
        <w:autoSpaceDN w:val="0"/>
        <w:adjustRightInd w:val="0"/>
        <w:spacing w:after="0" w:line="240" w:lineRule="auto"/>
        <w:jc w:val="both"/>
        <w:rPr>
          <w:rFonts w:ascii="Garamond" w:hAnsi="Garamond"/>
          <w:sz w:val="24"/>
          <w:szCs w:val="20"/>
        </w:rPr>
      </w:pPr>
      <w:r>
        <w:rPr>
          <w:rFonts w:ascii="Garamond" w:hAnsi="Garamond"/>
          <w:sz w:val="24"/>
          <w:szCs w:val="24"/>
        </w:rPr>
        <w:t>A key lesson learned from SDF was that it</w:t>
      </w:r>
      <w:r w:rsidR="008C7A8D" w:rsidRPr="00171C2B">
        <w:rPr>
          <w:rFonts w:ascii="Garamond" w:hAnsi="Garamond"/>
          <w:sz w:val="24"/>
          <w:szCs w:val="24"/>
        </w:rPr>
        <w:t xml:space="preserve"> is not enough to offer training without offering complementary services such as credit facilities and other support like the provision of start-up kits to project beneficiaries in order to facilitate higher adoption rate.</w:t>
      </w:r>
      <w:r>
        <w:rPr>
          <w:rFonts w:ascii="Garamond" w:hAnsi="Garamond"/>
          <w:sz w:val="24"/>
          <w:szCs w:val="24"/>
        </w:rPr>
        <w:t xml:space="preserve"> </w:t>
      </w:r>
      <w:r w:rsidR="00524453" w:rsidRPr="00171C2B">
        <w:rPr>
          <w:rFonts w:ascii="Garamond" w:hAnsi="Garamond"/>
          <w:sz w:val="24"/>
          <w:szCs w:val="20"/>
        </w:rPr>
        <w:t xml:space="preserve">SDF's commitment to transparency had a positive </w:t>
      </w:r>
      <w:proofErr w:type="gramStart"/>
      <w:r w:rsidR="00524453" w:rsidRPr="00171C2B">
        <w:rPr>
          <w:rFonts w:ascii="Garamond" w:hAnsi="Garamond"/>
          <w:sz w:val="24"/>
          <w:szCs w:val="20"/>
        </w:rPr>
        <w:t>spill-over</w:t>
      </w:r>
      <w:proofErr w:type="gramEnd"/>
      <w:r w:rsidR="00524453" w:rsidRPr="00171C2B">
        <w:rPr>
          <w:rFonts w:ascii="Garamond" w:hAnsi="Garamond"/>
          <w:sz w:val="24"/>
          <w:szCs w:val="20"/>
        </w:rPr>
        <w:t xml:space="preserve"> effect on other matching grant facilities operating in Ghana. This include</w:t>
      </w:r>
      <w:r>
        <w:rPr>
          <w:rFonts w:ascii="Garamond" w:hAnsi="Garamond"/>
          <w:sz w:val="24"/>
          <w:szCs w:val="20"/>
        </w:rPr>
        <w:t>d</w:t>
      </w:r>
      <w:r w:rsidR="00524453" w:rsidRPr="00171C2B">
        <w:rPr>
          <w:rFonts w:ascii="Garamond" w:hAnsi="Garamond"/>
          <w:sz w:val="24"/>
          <w:szCs w:val="20"/>
        </w:rPr>
        <w:t xml:space="preserve"> other matching grant facilities </w:t>
      </w:r>
      <w:r w:rsidR="00186ACE">
        <w:rPr>
          <w:rFonts w:ascii="Garamond" w:hAnsi="Garamond"/>
          <w:sz w:val="24"/>
          <w:szCs w:val="20"/>
        </w:rPr>
        <w:t>inspired to use</w:t>
      </w:r>
      <w:r w:rsidR="00524453" w:rsidRPr="00171C2B">
        <w:rPr>
          <w:rFonts w:ascii="Garamond" w:hAnsi="Garamond"/>
          <w:sz w:val="24"/>
          <w:szCs w:val="20"/>
        </w:rPr>
        <w:t xml:space="preserve"> application formats developed by SDF, as they </w:t>
      </w:r>
      <w:r w:rsidR="00F53FFA">
        <w:rPr>
          <w:rFonts w:ascii="Garamond" w:hAnsi="Garamond"/>
          <w:sz w:val="24"/>
          <w:szCs w:val="20"/>
        </w:rPr>
        <w:t>we</w:t>
      </w:r>
      <w:r w:rsidR="00524453" w:rsidRPr="00171C2B">
        <w:rPr>
          <w:rFonts w:ascii="Garamond" w:hAnsi="Garamond"/>
          <w:sz w:val="24"/>
          <w:szCs w:val="20"/>
        </w:rPr>
        <w:t>re more lenient and operational. Other grant fund operators reported improvements in transparency, driven by the experience from the SDF Secretariat. SDF Ghana also inspired the</w:t>
      </w:r>
      <w:r w:rsidR="00171C2B" w:rsidRPr="00171C2B">
        <w:rPr>
          <w:rFonts w:ascii="Garamond" w:hAnsi="Garamond"/>
          <w:sz w:val="24"/>
          <w:szCs w:val="20"/>
        </w:rPr>
        <w:t xml:space="preserve"> design of funds outside Ghana.</w:t>
      </w:r>
    </w:p>
    <w:p w14:paraId="6A84E0DF" w14:textId="77777777" w:rsidR="00200DEF" w:rsidRPr="00200DEF" w:rsidRDefault="00200DEF" w:rsidP="00200DEF">
      <w:pPr>
        <w:autoSpaceDE w:val="0"/>
        <w:autoSpaceDN w:val="0"/>
        <w:adjustRightInd w:val="0"/>
        <w:spacing w:after="0" w:line="240" w:lineRule="auto"/>
        <w:jc w:val="both"/>
        <w:rPr>
          <w:rFonts w:ascii="Garamond" w:hAnsi="Garamond"/>
          <w:sz w:val="24"/>
          <w:szCs w:val="24"/>
        </w:rPr>
      </w:pPr>
    </w:p>
    <w:p w14:paraId="608A879D" w14:textId="3D413823" w:rsidR="002B7F2B" w:rsidRDefault="002B7F2B" w:rsidP="003D3674">
      <w:pPr>
        <w:autoSpaceDE w:val="0"/>
        <w:autoSpaceDN w:val="0"/>
        <w:adjustRightInd w:val="0"/>
        <w:spacing w:after="0" w:line="240" w:lineRule="auto"/>
        <w:jc w:val="both"/>
        <w:rPr>
          <w:rFonts w:ascii="Garamond" w:hAnsi="Garamond"/>
          <w:sz w:val="24"/>
          <w:szCs w:val="24"/>
        </w:rPr>
      </w:pPr>
      <w:r w:rsidRPr="00171C2B">
        <w:rPr>
          <w:rFonts w:ascii="Garamond" w:hAnsi="Garamond"/>
          <w:sz w:val="24"/>
          <w:szCs w:val="24"/>
        </w:rPr>
        <w:t>An important lesson learned</w:t>
      </w:r>
      <w:r w:rsidR="00200DEF">
        <w:rPr>
          <w:rFonts w:ascii="Garamond" w:hAnsi="Garamond"/>
          <w:sz w:val="24"/>
          <w:szCs w:val="24"/>
        </w:rPr>
        <w:t xml:space="preserve"> from GCIC</w:t>
      </w:r>
      <w:r w:rsidRPr="00171C2B">
        <w:rPr>
          <w:rFonts w:ascii="Garamond" w:hAnsi="Garamond"/>
          <w:sz w:val="24"/>
          <w:szCs w:val="24"/>
        </w:rPr>
        <w:t xml:space="preserve"> </w:t>
      </w:r>
      <w:r w:rsidR="00200DEF">
        <w:rPr>
          <w:rFonts w:ascii="Garamond" w:hAnsi="Garamond"/>
          <w:sz w:val="24"/>
          <w:szCs w:val="24"/>
        </w:rPr>
        <w:t>wa</w:t>
      </w:r>
      <w:r w:rsidRPr="00171C2B">
        <w:rPr>
          <w:rFonts w:ascii="Garamond" w:hAnsi="Garamond"/>
          <w:sz w:val="24"/>
          <w:szCs w:val="24"/>
        </w:rPr>
        <w:t>s that when Danish funds allocated to climate change, mitigation and/or</w:t>
      </w:r>
      <w:r w:rsidR="00F53FFA">
        <w:rPr>
          <w:rFonts w:ascii="Garamond" w:hAnsi="Garamond"/>
          <w:sz w:val="24"/>
          <w:szCs w:val="24"/>
        </w:rPr>
        <w:t xml:space="preserve"> adaptation, </w:t>
      </w:r>
      <w:proofErr w:type="gramStart"/>
      <w:r w:rsidR="00F53FFA">
        <w:rPr>
          <w:rFonts w:ascii="Garamond" w:hAnsi="Garamond"/>
          <w:sz w:val="24"/>
          <w:szCs w:val="24"/>
        </w:rPr>
        <w:t>are</w:t>
      </w:r>
      <w:r w:rsidRPr="00171C2B">
        <w:rPr>
          <w:rFonts w:ascii="Garamond" w:hAnsi="Garamond"/>
          <w:sz w:val="24"/>
          <w:szCs w:val="24"/>
        </w:rPr>
        <w:t xml:space="preserve"> delegated</w:t>
      </w:r>
      <w:proofErr w:type="gramEnd"/>
      <w:r w:rsidRPr="00171C2B">
        <w:rPr>
          <w:rFonts w:ascii="Garamond" w:hAnsi="Garamond"/>
          <w:sz w:val="24"/>
          <w:szCs w:val="24"/>
        </w:rPr>
        <w:t xml:space="preserve"> to another development partner – bilateral or multilateral – it is important to ensure that focus remain</w:t>
      </w:r>
      <w:r w:rsidR="00F53FFA">
        <w:rPr>
          <w:rFonts w:ascii="Garamond" w:hAnsi="Garamond"/>
          <w:sz w:val="24"/>
          <w:szCs w:val="24"/>
        </w:rPr>
        <w:t>s</w:t>
      </w:r>
      <w:r w:rsidRPr="00171C2B">
        <w:rPr>
          <w:rFonts w:ascii="Garamond" w:hAnsi="Garamond"/>
          <w:sz w:val="24"/>
          <w:szCs w:val="24"/>
        </w:rPr>
        <w:t xml:space="preserve"> on the objective for the support</w:t>
      </w:r>
      <w:r w:rsidRPr="00171C2B">
        <w:rPr>
          <w:rFonts w:ascii="Garamond" w:hAnsi="Garamond"/>
          <w:sz w:val="24"/>
          <w:szCs w:val="20"/>
        </w:rPr>
        <w:t xml:space="preserve"> in the final documents and during implementation, to ensure value for money. The premises for the support need to be clear and the market need to </w:t>
      </w:r>
      <w:proofErr w:type="gramStart"/>
      <w:r w:rsidRPr="00171C2B">
        <w:rPr>
          <w:rFonts w:ascii="Garamond" w:hAnsi="Garamond"/>
          <w:sz w:val="24"/>
          <w:szCs w:val="20"/>
        </w:rPr>
        <w:t>be well understood</w:t>
      </w:r>
      <w:proofErr w:type="gramEnd"/>
      <w:r w:rsidR="00F53FFA">
        <w:rPr>
          <w:rFonts w:ascii="Garamond" w:hAnsi="Garamond"/>
          <w:sz w:val="24"/>
          <w:szCs w:val="20"/>
        </w:rPr>
        <w:t>.</w:t>
      </w:r>
    </w:p>
    <w:p w14:paraId="40D6330D" w14:textId="77777777" w:rsidR="00193012" w:rsidRDefault="00193012" w:rsidP="00357B7B">
      <w:pPr>
        <w:spacing w:after="0" w:line="240" w:lineRule="auto"/>
        <w:rPr>
          <w:rFonts w:ascii="Garamond" w:hAnsi="Garamond"/>
          <w:sz w:val="24"/>
          <w:szCs w:val="24"/>
        </w:rPr>
      </w:pPr>
    </w:p>
    <w:p w14:paraId="5C9D3BB8" w14:textId="4A9F3217" w:rsidR="00193012" w:rsidRDefault="0071645A" w:rsidP="00216B7B">
      <w:pPr>
        <w:spacing w:after="0" w:line="240" w:lineRule="auto"/>
        <w:jc w:val="both"/>
        <w:rPr>
          <w:rFonts w:ascii="Garamond" w:hAnsi="Garamond"/>
          <w:b/>
          <w:sz w:val="24"/>
          <w:szCs w:val="24"/>
        </w:rPr>
      </w:pPr>
      <w:r>
        <w:rPr>
          <w:rFonts w:ascii="Garamond" w:hAnsi="Garamond"/>
          <w:b/>
          <w:sz w:val="24"/>
          <w:szCs w:val="24"/>
        </w:rPr>
        <w:t>L</w:t>
      </w:r>
      <w:r w:rsidRPr="0006623C">
        <w:rPr>
          <w:rFonts w:ascii="Garamond" w:hAnsi="Garamond"/>
          <w:b/>
          <w:sz w:val="24"/>
          <w:szCs w:val="24"/>
        </w:rPr>
        <w:t>inks</w:t>
      </w:r>
      <w:bookmarkStart w:id="0" w:name="_GoBack"/>
      <w:bookmarkEnd w:id="0"/>
    </w:p>
    <w:p w14:paraId="58518A6D" w14:textId="6AC902D5" w:rsidR="00271B03" w:rsidRDefault="00271B03" w:rsidP="00216B7B">
      <w:pPr>
        <w:spacing w:after="0" w:line="240" w:lineRule="auto"/>
        <w:jc w:val="both"/>
        <w:rPr>
          <w:rFonts w:ascii="Garamond" w:hAnsi="Garamond"/>
          <w:b/>
          <w:sz w:val="24"/>
          <w:szCs w:val="24"/>
        </w:rPr>
      </w:pPr>
    </w:p>
    <w:p w14:paraId="3C7E83DD" w14:textId="786DDCE3" w:rsidR="00271B03" w:rsidRDefault="00045639" w:rsidP="00045639">
      <w:pPr>
        <w:spacing w:after="0" w:line="240" w:lineRule="auto"/>
        <w:rPr>
          <w:rStyle w:val="Hyperlink"/>
        </w:rPr>
      </w:pPr>
      <w:r>
        <w:rPr>
          <w:rFonts w:ascii="Garamond" w:hAnsi="Garamond"/>
          <w:sz w:val="24"/>
          <w:szCs w:val="24"/>
        </w:rPr>
        <w:t xml:space="preserve">Evaluation of the Danish-Ghanaian partnership 2007-2017: </w:t>
      </w:r>
      <w:hyperlink r:id="rId7" w:history="1">
        <w:r>
          <w:rPr>
            <w:rStyle w:val="Hyperlink"/>
          </w:rPr>
          <w:t>evaluation_ghana-denmark_partnership_2007-2017.pdf (netpublikationer.dk)</w:t>
        </w:r>
      </w:hyperlink>
      <w:r w:rsidR="003A2330">
        <w:rPr>
          <w:rStyle w:val="Hyperlink"/>
        </w:rPr>
        <w:t>.</w:t>
      </w:r>
    </w:p>
    <w:p w14:paraId="6E65A08D" w14:textId="728C1D96" w:rsidR="00F53FFA" w:rsidRDefault="00F53FFA" w:rsidP="00045639">
      <w:pPr>
        <w:spacing w:after="0" w:line="240" w:lineRule="auto"/>
        <w:rPr>
          <w:rStyle w:val="Hyperlink"/>
        </w:rPr>
      </w:pPr>
    </w:p>
    <w:p w14:paraId="0457F935" w14:textId="2B2433B7" w:rsidR="00F53FFA" w:rsidRPr="00F53FFA" w:rsidRDefault="00F53FFA" w:rsidP="00045639">
      <w:pPr>
        <w:spacing w:after="0" w:line="240" w:lineRule="auto"/>
        <w:rPr>
          <w:rFonts w:ascii="Garamond" w:hAnsi="Garamond"/>
          <w:sz w:val="24"/>
          <w:szCs w:val="24"/>
        </w:rPr>
      </w:pPr>
      <w:r>
        <w:rPr>
          <w:rStyle w:val="Hyperlink"/>
          <w:rFonts w:ascii="Garamond" w:hAnsi="Garamond"/>
          <w:color w:val="auto"/>
          <w:sz w:val="24"/>
          <w:u w:val="none"/>
        </w:rPr>
        <w:t>Other links?</w:t>
      </w:r>
    </w:p>
    <w:sectPr w:rsidR="00F53FFA" w:rsidRPr="00F53FF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00F18" w14:textId="77777777" w:rsidR="0018439A" w:rsidRDefault="0018439A" w:rsidP="00AB1E72">
      <w:pPr>
        <w:spacing w:after="0" w:line="240" w:lineRule="auto"/>
      </w:pPr>
      <w:r>
        <w:separator/>
      </w:r>
    </w:p>
  </w:endnote>
  <w:endnote w:type="continuationSeparator" w:id="0">
    <w:p w14:paraId="37CD39AD" w14:textId="77777777" w:rsidR="0018439A" w:rsidRDefault="0018439A" w:rsidP="00AB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12AD" w14:textId="327D6290" w:rsidR="006D7F01" w:rsidRDefault="006D7F01">
    <w:pPr>
      <w:pStyle w:val="Footer"/>
      <w:jc w:val="right"/>
    </w:pPr>
  </w:p>
  <w:sdt>
    <w:sdtPr>
      <w:id w:val="587652793"/>
      <w:docPartObj>
        <w:docPartGallery w:val="Page Numbers (Bottom of Page)"/>
        <w:docPartUnique/>
      </w:docPartObj>
    </w:sdtPr>
    <w:sdtEndPr>
      <w:rPr>
        <w:noProof/>
      </w:rPr>
    </w:sdtEndPr>
    <w:sdtContent>
      <w:p w14:paraId="31BF1445" w14:textId="16BA4423" w:rsidR="006D7F01" w:rsidRDefault="006D7F01" w:rsidP="006D7F01">
        <w:pPr>
          <w:pStyle w:val="Footer"/>
          <w:jc w:val="right"/>
        </w:pPr>
        <w:r>
          <w:fldChar w:fldCharType="begin"/>
        </w:r>
        <w:r>
          <w:instrText xml:space="preserve"> PAGE   \* MERGEFORMAT </w:instrText>
        </w:r>
        <w:r>
          <w:fldChar w:fldCharType="separate"/>
        </w:r>
        <w:r w:rsidR="00F53FFA">
          <w:rPr>
            <w:noProof/>
          </w:rPr>
          <w:t>2</w:t>
        </w:r>
        <w:r>
          <w:rPr>
            <w:noProof/>
          </w:rPr>
          <w:fldChar w:fldCharType="end"/>
        </w:r>
      </w:p>
    </w:sdtContent>
  </w:sdt>
  <w:p w14:paraId="71856DF2" w14:textId="377C6CB4" w:rsidR="00AB1E72" w:rsidRPr="00AB1E72" w:rsidRDefault="00AB1E72" w:rsidP="00AB1E72">
    <w:pPr>
      <w:pStyle w:val="Footer"/>
      <w:ind w:firstLine="3600"/>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90712" w14:textId="77777777" w:rsidR="0018439A" w:rsidRDefault="0018439A" w:rsidP="00AB1E72">
      <w:pPr>
        <w:spacing w:after="0" w:line="240" w:lineRule="auto"/>
      </w:pPr>
      <w:r>
        <w:separator/>
      </w:r>
    </w:p>
  </w:footnote>
  <w:footnote w:type="continuationSeparator" w:id="0">
    <w:p w14:paraId="15CA24BB" w14:textId="77777777" w:rsidR="0018439A" w:rsidRDefault="0018439A" w:rsidP="00AB1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64E4B"/>
    <w:multiLevelType w:val="hybridMultilevel"/>
    <w:tmpl w:val="9F364B3A"/>
    <w:lvl w:ilvl="0" w:tplc="87368966">
      <w:start w:val="2004"/>
      <w:numFmt w:val="bullet"/>
      <w:lvlText w:val="-"/>
      <w:lvlJc w:val="left"/>
      <w:pPr>
        <w:ind w:left="720" w:hanging="360"/>
      </w:pPr>
      <w:rPr>
        <w:rFonts w:ascii="Garamond" w:eastAsiaTheme="minorHAnsi" w:hAnsi="Garamon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6596F"/>
    <w:multiLevelType w:val="hybridMultilevel"/>
    <w:tmpl w:val="8EF8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53927"/>
    <w:multiLevelType w:val="hybridMultilevel"/>
    <w:tmpl w:val="1EAC16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B0617B"/>
    <w:multiLevelType w:val="hybridMultilevel"/>
    <w:tmpl w:val="090C642C"/>
    <w:lvl w:ilvl="0" w:tplc="D70EB0CC">
      <w:start w:val="1993"/>
      <w:numFmt w:val="bullet"/>
      <w:lvlText w:val="-"/>
      <w:lvlJc w:val="left"/>
      <w:pPr>
        <w:ind w:left="720" w:hanging="360"/>
      </w:pPr>
      <w:rPr>
        <w:rFonts w:ascii="Garamond" w:eastAsiaTheme="minorHAnsi" w:hAnsi="Garamon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55696"/>
    <w:multiLevelType w:val="hybridMultilevel"/>
    <w:tmpl w:val="1D98947C"/>
    <w:lvl w:ilvl="0" w:tplc="AE1CD84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0FB3C19"/>
    <w:multiLevelType w:val="hybridMultilevel"/>
    <w:tmpl w:val="62A02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3E4096"/>
    <w:multiLevelType w:val="hybridMultilevel"/>
    <w:tmpl w:val="171AB896"/>
    <w:lvl w:ilvl="0" w:tplc="AE1CD8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834D56"/>
    <w:multiLevelType w:val="hybridMultilevel"/>
    <w:tmpl w:val="3ACAAB98"/>
    <w:lvl w:ilvl="0" w:tplc="29A02A26">
      <w:start w:val="2004"/>
      <w:numFmt w:val="bullet"/>
      <w:lvlText w:val="-"/>
      <w:lvlJc w:val="left"/>
      <w:pPr>
        <w:ind w:left="720" w:hanging="360"/>
      </w:pPr>
      <w:rPr>
        <w:rFonts w:ascii="Garamond" w:eastAsiaTheme="minorHAnsi" w:hAnsi="Garamon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7B"/>
    <w:rsid w:val="00004E59"/>
    <w:rsid w:val="0001117B"/>
    <w:rsid w:val="00016F47"/>
    <w:rsid w:val="00030032"/>
    <w:rsid w:val="00034D2F"/>
    <w:rsid w:val="00045639"/>
    <w:rsid w:val="000677EA"/>
    <w:rsid w:val="000738E3"/>
    <w:rsid w:val="000743E9"/>
    <w:rsid w:val="000B0CCA"/>
    <w:rsid w:val="000B5F0D"/>
    <w:rsid w:val="000C0989"/>
    <w:rsid w:val="000C25F7"/>
    <w:rsid w:val="000C33CA"/>
    <w:rsid w:val="000C678C"/>
    <w:rsid w:val="000E0339"/>
    <w:rsid w:val="000F651B"/>
    <w:rsid w:val="00116BAB"/>
    <w:rsid w:val="001216A0"/>
    <w:rsid w:val="00171C2B"/>
    <w:rsid w:val="0018439A"/>
    <w:rsid w:val="00185F50"/>
    <w:rsid w:val="00186ACE"/>
    <w:rsid w:val="001872C8"/>
    <w:rsid w:val="00193012"/>
    <w:rsid w:val="001947C1"/>
    <w:rsid w:val="001A5F72"/>
    <w:rsid w:val="001B7BC4"/>
    <w:rsid w:val="001C52B1"/>
    <w:rsid w:val="001D3912"/>
    <w:rsid w:val="001F7B4C"/>
    <w:rsid w:val="001F7D8C"/>
    <w:rsid w:val="00200DEF"/>
    <w:rsid w:val="00210526"/>
    <w:rsid w:val="00212CBB"/>
    <w:rsid w:val="00216B7B"/>
    <w:rsid w:val="00217C48"/>
    <w:rsid w:val="00220936"/>
    <w:rsid w:val="00222A5C"/>
    <w:rsid w:val="00235C6E"/>
    <w:rsid w:val="00256A18"/>
    <w:rsid w:val="00271B03"/>
    <w:rsid w:val="00275D54"/>
    <w:rsid w:val="002764F4"/>
    <w:rsid w:val="002A0E3C"/>
    <w:rsid w:val="002B7F2B"/>
    <w:rsid w:val="002C14A8"/>
    <w:rsid w:val="002F24AF"/>
    <w:rsid w:val="002F6414"/>
    <w:rsid w:val="003473AF"/>
    <w:rsid w:val="0035134A"/>
    <w:rsid w:val="00354539"/>
    <w:rsid w:val="00357B7B"/>
    <w:rsid w:val="00363856"/>
    <w:rsid w:val="0037388C"/>
    <w:rsid w:val="003739F1"/>
    <w:rsid w:val="00373E76"/>
    <w:rsid w:val="003746D4"/>
    <w:rsid w:val="00374F0B"/>
    <w:rsid w:val="0038124C"/>
    <w:rsid w:val="003878CA"/>
    <w:rsid w:val="003A2330"/>
    <w:rsid w:val="003A3CD7"/>
    <w:rsid w:val="003B1B90"/>
    <w:rsid w:val="003B7681"/>
    <w:rsid w:val="003C0898"/>
    <w:rsid w:val="003C6978"/>
    <w:rsid w:val="003D25F4"/>
    <w:rsid w:val="003D3674"/>
    <w:rsid w:val="003E335B"/>
    <w:rsid w:val="003F1327"/>
    <w:rsid w:val="00424DBA"/>
    <w:rsid w:val="004328D4"/>
    <w:rsid w:val="004344D0"/>
    <w:rsid w:val="00455F60"/>
    <w:rsid w:val="004571D7"/>
    <w:rsid w:val="00472612"/>
    <w:rsid w:val="004876A5"/>
    <w:rsid w:val="0049498D"/>
    <w:rsid w:val="004F229B"/>
    <w:rsid w:val="00500F85"/>
    <w:rsid w:val="005027D3"/>
    <w:rsid w:val="00507035"/>
    <w:rsid w:val="00515A5E"/>
    <w:rsid w:val="00521CEC"/>
    <w:rsid w:val="005226EB"/>
    <w:rsid w:val="00524453"/>
    <w:rsid w:val="00537A17"/>
    <w:rsid w:val="005500BB"/>
    <w:rsid w:val="00583661"/>
    <w:rsid w:val="005A027D"/>
    <w:rsid w:val="005A2080"/>
    <w:rsid w:val="005B4BC3"/>
    <w:rsid w:val="005B4F6E"/>
    <w:rsid w:val="005C074F"/>
    <w:rsid w:val="005C5E8E"/>
    <w:rsid w:val="005F5CE6"/>
    <w:rsid w:val="005F7B08"/>
    <w:rsid w:val="00601035"/>
    <w:rsid w:val="00625B5F"/>
    <w:rsid w:val="00630447"/>
    <w:rsid w:val="006879A7"/>
    <w:rsid w:val="006A068D"/>
    <w:rsid w:val="006B3957"/>
    <w:rsid w:val="006B65EB"/>
    <w:rsid w:val="006B66A2"/>
    <w:rsid w:val="006C54C4"/>
    <w:rsid w:val="006C5D09"/>
    <w:rsid w:val="006C6DF1"/>
    <w:rsid w:val="006C792C"/>
    <w:rsid w:val="006D22DE"/>
    <w:rsid w:val="006D285C"/>
    <w:rsid w:val="006D7F01"/>
    <w:rsid w:val="006E458D"/>
    <w:rsid w:val="00711B39"/>
    <w:rsid w:val="007125D9"/>
    <w:rsid w:val="0071645A"/>
    <w:rsid w:val="00722ABC"/>
    <w:rsid w:val="007247F5"/>
    <w:rsid w:val="00770E6A"/>
    <w:rsid w:val="00782EB7"/>
    <w:rsid w:val="007A04E5"/>
    <w:rsid w:val="007B2BBE"/>
    <w:rsid w:val="007C09BB"/>
    <w:rsid w:val="007C1E81"/>
    <w:rsid w:val="007F0C41"/>
    <w:rsid w:val="0080744F"/>
    <w:rsid w:val="00816E0E"/>
    <w:rsid w:val="00817FB5"/>
    <w:rsid w:val="00820323"/>
    <w:rsid w:val="00831BC0"/>
    <w:rsid w:val="00833830"/>
    <w:rsid w:val="0084149A"/>
    <w:rsid w:val="008468F9"/>
    <w:rsid w:val="00885631"/>
    <w:rsid w:val="00894429"/>
    <w:rsid w:val="008C7A8D"/>
    <w:rsid w:val="008D0CE7"/>
    <w:rsid w:val="008D3258"/>
    <w:rsid w:val="008F3E9A"/>
    <w:rsid w:val="00904006"/>
    <w:rsid w:val="009057A7"/>
    <w:rsid w:val="0090594E"/>
    <w:rsid w:val="009076D5"/>
    <w:rsid w:val="009206DB"/>
    <w:rsid w:val="00924427"/>
    <w:rsid w:val="00925A6B"/>
    <w:rsid w:val="009276EE"/>
    <w:rsid w:val="00932090"/>
    <w:rsid w:val="009420D3"/>
    <w:rsid w:val="00971466"/>
    <w:rsid w:val="009A2E70"/>
    <w:rsid w:val="009A41A8"/>
    <w:rsid w:val="009D39D7"/>
    <w:rsid w:val="009D4A51"/>
    <w:rsid w:val="009E6C91"/>
    <w:rsid w:val="009F7DEF"/>
    <w:rsid w:val="00A11044"/>
    <w:rsid w:val="00A124E4"/>
    <w:rsid w:val="00A22BE1"/>
    <w:rsid w:val="00A24DE4"/>
    <w:rsid w:val="00A30737"/>
    <w:rsid w:val="00A44EF7"/>
    <w:rsid w:val="00A52796"/>
    <w:rsid w:val="00A53CF3"/>
    <w:rsid w:val="00A54E4B"/>
    <w:rsid w:val="00A75FE3"/>
    <w:rsid w:val="00A87077"/>
    <w:rsid w:val="00A93EE1"/>
    <w:rsid w:val="00AB1AE1"/>
    <w:rsid w:val="00AB1E72"/>
    <w:rsid w:val="00AB2366"/>
    <w:rsid w:val="00AB7BA0"/>
    <w:rsid w:val="00AC479B"/>
    <w:rsid w:val="00AE6289"/>
    <w:rsid w:val="00AF1030"/>
    <w:rsid w:val="00AF221C"/>
    <w:rsid w:val="00AF320B"/>
    <w:rsid w:val="00AF51BB"/>
    <w:rsid w:val="00B10453"/>
    <w:rsid w:val="00B2677D"/>
    <w:rsid w:val="00B31A55"/>
    <w:rsid w:val="00B425BF"/>
    <w:rsid w:val="00B44DB3"/>
    <w:rsid w:val="00B55B56"/>
    <w:rsid w:val="00B612CF"/>
    <w:rsid w:val="00B66318"/>
    <w:rsid w:val="00B71EBC"/>
    <w:rsid w:val="00BC31E7"/>
    <w:rsid w:val="00BC37C0"/>
    <w:rsid w:val="00BC3D60"/>
    <w:rsid w:val="00BF45C8"/>
    <w:rsid w:val="00BF713C"/>
    <w:rsid w:val="00C11572"/>
    <w:rsid w:val="00C16CC4"/>
    <w:rsid w:val="00C42088"/>
    <w:rsid w:val="00C453FD"/>
    <w:rsid w:val="00C46346"/>
    <w:rsid w:val="00C6056B"/>
    <w:rsid w:val="00C639A3"/>
    <w:rsid w:val="00C84101"/>
    <w:rsid w:val="00CB1860"/>
    <w:rsid w:val="00CC18C6"/>
    <w:rsid w:val="00CD47E2"/>
    <w:rsid w:val="00CF09D8"/>
    <w:rsid w:val="00D238FF"/>
    <w:rsid w:val="00D3503F"/>
    <w:rsid w:val="00D459FD"/>
    <w:rsid w:val="00D56799"/>
    <w:rsid w:val="00D704FF"/>
    <w:rsid w:val="00D77BA9"/>
    <w:rsid w:val="00D83F92"/>
    <w:rsid w:val="00DB0396"/>
    <w:rsid w:val="00DB5F01"/>
    <w:rsid w:val="00DE2B96"/>
    <w:rsid w:val="00E058DE"/>
    <w:rsid w:val="00E066FB"/>
    <w:rsid w:val="00E075F1"/>
    <w:rsid w:val="00E52849"/>
    <w:rsid w:val="00E62B3A"/>
    <w:rsid w:val="00E65707"/>
    <w:rsid w:val="00E922CB"/>
    <w:rsid w:val="00E970AF"/>
    <w:rsid w:val="00EB1FB0"/>
    <w:rsid w:val="00EC1C82"/>
    <w:rsid w:val="00EC2856"/>
    <w:rsid w:val="00EC396C"/>
    <w:rsid w:val="00EC3D42"/>
    <w:rsid w:val="00EC5ADC"/>
    <w:rsid w:val="00EE1E5E"/>
    <w:rsid w:val="00EE3E38"/>
    <w:rsid w:val="00EF3939"/>
    <w:rsid w:val="00EF52E8"/>
    <w:rsid w:val="00F050B2"/>
    <w:rsid w:val="00F10A14"/>
    <w:rsid w:val="00F11B77"/>
    <w:rsid w:val="00F1233D"/>
    <w:rsid w:val="00F257DA"/>
    <w:rsid w:val="00F346AF"/>
    <w:rsid w:val="00F454C7"/>
    <w:rsid w:val="00F47847"/>
    <w:rsid w:val="00F53FFA"/>
    <w:rsid w:val="00F55403"/>
    <w:rsid w:val="00F71F8B"/>
    <w:rsid w:val="00F914C2"/>
    <w:rsid w:val="00FA4E7C"/>
    <w:rsid w:val="00FB1853"/>
    <w:rsid w:val="00FB475D"/>
    <w:rsid w:val="00FC04F3"/>
    <w:rsid w:val="00FD5D7A"/>
    <w:rsid w:val="00FE2FBB"/>
    <w:rsid w:val="00FE79A8"/>
    <w:rsid w:val="00FF0DC0"/>
    <w:rsid w:val="00FF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47F7"/>
  <w15:chartTrackingRefBased/>
  <w15:docId w15:val="{4C0DB8D6-0E9A-459F-84CE-561C6AF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B7B"/>
    <w:pPr>
      <w:ind w:left="720"/>
      <w:contextualSpacing/>
    </w:pPr>
  </w:style>
  <w:style w:type="character" w:styleId="Hyperlink">
    <w:name w:val="Hyperlink"/>
    <w:basedOn w:val="DefaultParagraphFont"/>
    <w:uiPriority w:val="99"/>
    <w:unhideWhenUsed/>
    <w:rsid w:val="00BF45C8"/>
    <w:rPr>
      <w:color w:val="0563C1" w:themeColor="hyperlink"/>
      <w:u w:val="single"/>
    </w:rPr>
  </w:style>
  <w:style w:type="paragraph" w:customStyle="1" w:styleId="yiv3029426804msonormal">
    <w:name w:val="yiv3029426804msonormal"/>
    <w:basedOn w:val="Normal"/>
    <w:rsid w:val="009059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4208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B1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72"/>
  </w:style>
  <w:style w:type="paragraph" w:styleId="Footer">
    <w:name w:val="footer"/>
    <w:basedOn w:val="Normal"/>
    <w:link w:val="FooterChar"/>
    <w:uiPriority w:val="99"/>
    <w:unhideWhenUsed/>
    <w:rsid w:val="00AB1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72"/>
  </w:style>
  <w:style w:type="paragraph" w:styleId="NormalWeb">
    <w:name w:val="Normal (Web)"/>
    <w:basedOn w:val="Normal"/>
    <w:uiPriority w:val="99"/>
    <w:semiHidden/>
    <w:unhideWhenUsed/>
    <w:rsid w:val="00CC18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11B77"/>
    <w:rPr>
      <w:sz w:val="16"/>
      <w:szCs w:val="16"/>
    </w:rPr>
  </w:style>
  <w:style w:type="paragraph" w:styleId="CommentText">
    <w:name w:val="annotation text"/>
    <w:basedOn w:val="Normal"/>
    <w:link w:val="CommentTextChar"/>
    <w:uiPriority w:val="99"/>
    <w:semiHidden/>
    <w:unhideWhenUsed/>
    <w:rsid w:val="00F11B77"/>
    <w:pPr>
      <w:spacing w:line="240" w:lineRule="auto"/>
    </w:pPr>
    <w:rPr>
      <w:sz w:val="20"/>
      <w:szCs w:val="20"/>
    </w:rPr>
  </w:style>
  <w:style w:type="character" w:customStyle="1" w:styleId="CommentTextChar">
    <w:name w:val="Comment Text Char"/>
    <w:basedOn w:val="DefaultParagraphFont"/>
    <w:link w:val="CommentText"/>
    <w:uiPriority w:val="99"/>
    <w:semiHidden/>
    <w:rsid w:val="00F11B77"/>
    <w:rPr>
      <w:sz w:val="20"/>
      <w:szCs w:val="20"/>
    </w:rPr>
  </w:style>
  <w:style w:type="paragraph" w:styleId="CommentSubject">
    <w:name w:val="annotation subject"/>
    <w:basedOn w:val="CommentText"/>
    <w:next w:val="CommentText"/>
    <w:link w:val="CommentSubjectChar"/>
    <w:uiPriority w:val="99"/>
    <w:semiHidden/>
    <w:unhideWhenUsed/>
    <w:rsid w:val="00F11B77"/>
    <w:rPr>
      <w:b/>
      <w:bCs/>
    </w:rPr>
  </w:style>
  <w:style w:type="character" w:customStyle="1" w:styleId="CommentSubjectChar">
    <w:name w:val="Comment Subject Char"/>
    <w:basedOn w:val="CommentTextChar"/>
    <w:link w:val="CommentSubject"/>
    <w:uiPriority w:val="99"/>
    <w:semiHidden/>
    <w:rsid w:val="00F11B77"/>
    <w:rPr>
      <w:b/>
      <w:bCs/>
      <w:sz w:val="20"/>
      <w:szCs w:val="20"/>
    </w:rPr>
  </w:style>
  <w:style w:type="paragraph" w:styleId="BalloonText">
    <w:name w:val="Balloon Text"/>
    <w:basedOn w:val="Normal"/>
    <w:link w:val="BalloonTextChar"/>
    <w:uiPriority w:val="99"/>
    <w:semiHidden/>
    <w:unhideWhenUsed/>
    <w:rsid w:val="00F11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6909">
      <w:bodyDiv w:val="1"/>
      <w:marLeft w:val="0"/>
      <w:marRight w:val="0"/>
      <w:marTop w:val="0"/>
      <w:marBottom w:val="0"/>
      <w:divBdr>
        <w:top w:val="none" w:sz="0" w:space="0" w:color="auto"/>
        <w:left w:val="none" w:sz="0" w:space="0" w:color="auto"/>
        <w:bottom w:val="none" w:sz="0" w:space="0" w:color="auto"/>
        <w:right w:val="none" w:sz="0" w:space="0" w:color="auto"/>
      </w:divBdr>
    </w:div>
    <w:div w:id="383913834">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3130285">
      <w:bodyDiv w:val="1"/>
      <w:marLeft w:val="0"/>
      <w:marRight w:val="0"/>
      <w:marTop w:val="0"/>
      <w:marBottom w:val="0"/>
      <w:divBdr>
        <w:top w:val="none" w:sz="0" w:space="0" w:color="auto"/>
        <w:left w:val="none" w:sz="0" w:space="0" w:color="auto"/>
        <w:bottom w:val="none" w:sz="0" w:space="0" w:color="auto"/>
        <w:right w:val="none" w:sz="0" w:space="0" w:color="auto"/>
      </w:divBdr>
    </w:div>
    <w:div w:id="1333527709">
      <w:bodyDiv w:val="1"/>
      <w:marLeft w:val="0"/>
      <w:marRight w:val="0"/>
      <w:marTop w:val="0"/>
      <w:marBottom w:val="0"/>
      <w:divBdr>
        <w:top w:val="none" w:sz="0" w:space="0" w:color="auto"/>
        <w:left w:val="none" w:sz="0" w:space="0" w:color="auto"/>
        <w:bottom w:val="none" w:sz="0" w:space="0" w:color="auto"/>
        <w:right w:val="none" w:sz="0" w:space="0" w:color="auto"/>
      </w:divBdr>
    </w:div>
    <w:div w:id="1357000179">
      <w:bodyDiv w:val="1"/>
      <w:marLeft w:val="0"/>
      <w:marRight w:val="0"/>
      <w:marTop w:val="0"/>
      <w:marBottom w:val="0"/>
      <w:divBdr>
        <w:top w:val="none" w:sz="0" w:space="0" w:color="auto"/>
        <w:left w:val="none" w:sz="0" w:space="0" w:color="auto"/>
        <w:bottom w:val="none" w:sz="0" w:space="0" w:color="auto"/>
        <w:right w:val="none" w:sz="0" w:space="0" w:color="auto"/>
      </w:divBdr>
    </w:div>
    <w:div w:id="17232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tpublikationer.dk/UM/evaluation_ghana-denmark_partnership_2007-2017/Pdf/evaluation_ghana-denmark_partnership_2007-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4</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Ida Styrbæk Jensen</cp:lastModifiedBy>
  <cp:revision>15</cp:revision>
  <dcterms:created xsi:type="dcterms:W3CDTF">2021-03-02T11:15:00Z</dcterms:created>
  <dcterms:modified xsi:type="dcterms:W3CDTF">2021-03-16T09:14:00Z</dcterms:modified>
</cp:coreProperties>
</file>